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FE5EA" w14:textId="77777777" w:rsidR="005B7B87" w:rsidRPr="005B7B87" w:rsidRDefault="005B7B87" w:rsidP="005B7B87">
      <w:pPr>
        <w:rPr>
          <w:b/>
          <w:sz w:val="36"/>
        </w:rPr>
      </w:pPr>
      <w:r w:rsidRPr="005B7B87">
        <w:rPr>
          <w:b/>
          <w:sz w:val="36"/>
        </w:rPr>
        <w:t xml:space="preserve">PTIC – Notes from meeting </w:t>
      </w:r>
      <w:r w:rsidR="004F331E" w:rsidRPr="005B7B87">
        <w:rPr>
          <w:b/>
          <w:sz w:val="36"/>
        </w:rPr>
        <w:t>5 February 2019</w:t>
      </w:r>
    </w:p>
    <w:p w14:paraId="4EC421D7" w14:textId="77777777" w:rsidR="004F331E" w:rsidRPr="005B7B87" w:rsidRDefault="004F331E" w:rsidP="005B7B87">
      <w:pPr>
        <w:rPr>
          <w:sz w:val="32"/>
        </w:rPr>
      </w:pPr>
      <w:r w:rsidRPr="005B7B87">
        <w:rPr>
          <w:i/>
          <w:sz w:val="32"/>
        </w:rPr>
        <w:t xml:space="preserve">CPT 53-64 Chancery Lane, London, WC2A 1QS </w:t>
      </w:r>
    </w:p>
    <w:p w14:paraId="55531B28" w14:textId="77777777" w:rsidR="004F331E" w:rsidRDefault="006D2CA0" w:rsidP="006D2CA0">
      <w:pPr>
        <w:pStyle w:val="Heading1"/>
      </w:pPr>
      <w:r>
        <w:t>Introduction</w:t>
      </w:r>
    </w:p>
    <w:p w14:paraId="7045B681" w14:textId="77777777" w:rsidR="005B7B87" w:rsidRDefault="005B7B87" w:rsidP="005B7B87"/>
    <w:p w14:paraId="3D775F0F" w14:textId="1CAAC964" w:rsidR="005B7B87" w:rsidRPr="005B7B87" w:rsidRDefault="005B7B87" w:rsidP="005B7B87">
      <w:r w:rsidRPr="005B7B87">
        <w:rPr>
          <w:b/>
        </w:rPr>
        <w:t>Present:</w:t>
      </w:r>
      <w:r w:rsidRPr="005B7B87">
        <w:t xml:space="preserve"> </w:t>
      </w:r>
      <w:r w:rsidR="008418B0" w:rsidRPr="005B7B87">
        <w:t>Chas Allen</w:t>
      </w:r>
      <w:r w:rsidR="008418B0">
        <w:t xml:space="preserve"> (Stagecoach)</w:t>
      </w:r>
      <w:r w:rsidR="008418B0" w:rsidRPr="005B7B87">
        <w:t>, Ian Barrett</w:t>
      </w:r>
      <w:r w:rsidR="008418B0">
        <w:t xml:space="preserve"> (Lancashire CC)</w:t>
      </w:r>
      <w:r w:rsidR="008418B0" w:rsidRPr="005B7B87">
        <w:t>, Richard Batchelor</w:t>
      </w:r>
      <w:r w:rsidR="008418B0">
        <w:t xml:space="preserve"> (Independent), Mike Baxter (Leicester City Council)</w:t>
      </w:r>
      <w:r w:rsidR="008418B0" w:rsidRPr="005B7B87">
        <w:t>, Paul Everson</w:t>
      </w:r>
      <w:r w:rsidR="008418B0">
        <w:t xml:space="preserve"> (Trapeze)</w:t>
      </w:r>
      <w:r w:rsidR="008418B0" w:rsidRPr="005B7B87">
        <w:t>, Russell Gard</w:t>
      </w:r>
      <w:r w:rsidR="008418B0">
        <w:t xml:space="preserve"> (React-Tech)</w:t>
      </w:r>
      <w:r w:rsidR="008418B0" w:rsidRPr="005B7B87">
        <w:t xml:space="preserve">, </w:t>
      </w:r>
      <w:r w:rsidR="008418B0">
        <w:t>Mark Jones (EP Morris)</w:t>
      </w:r>
      <w:r w:rsidR="008418B0" w:rsidRPr="005B7B87">
        <w:t xml:space="preserve">, </w:t>
      </w:r>
      <w:r w:rsidR="008418B0">
        <w:t>Jan Klug (</w:t>
      </w:r>
      <w:proofErr w:type="spellStart"/>
      <w:r w:rsidR="008418B0" w:rsidRPr="005B7B87">
        <w:t>Ticketer</w:t>
      </w:r>
      <w:proofErr w:type="spellEnd"/>
      <w:r w:rsidR="008418B0">
        <w:t>)</w:t>
      </w:r>
      <w:r w:rsidR="008418B0" w:rsidRPr="005B7B87">
        <w:t>, Nick Knowles</w:t>
      </w:r>
      <w:r w:rsidR="008418B0">
        <w:t xml:space="preserve"> (Independent), </w:t>
      </w:r>
      <w:r w:rsidR="008418B0" w:rsidRPr="005B7B87">
        <w:t>Meera Nayyar</w:t>
      </w:r>
      <w:r w:rsidR="008418B0">
        <w:t xml:space="preserve"> (DfT)</w:t>
      </w:r>
      <w:r w:rsidR="008418B0" w:rsidRPr="005B7B87">
        <w:t xml:space="preserve">, Jonathan </w:t>
      </w:r>
      <w:proofErr w:type="spellStart"/>
      <w:r w:rsidR="008418B0" w:rsidRPr="005B7B87">
        <w:t>Raper</w:t>
      </w:r>
      <w:proofErr w:type="spellEnd"/>
      <w:r w:rsidR="008418B0">
        <w:t xml:space="preserve"> (Transport API)</w:t>
      </w:r>
      <w:r w:rsidR="008418B0" w:rsidRPr="005B7B87">
        <w:t>, Tim Rivett</w:t>
      </w:r>
      <w:r w:rsidR="008418B0">
        <w:t xml:space="preserve"> (Independent, PTIC chair)</w:t>
      </w:r>
      <w:r w:rsidR="008418B0" w:rsidRPr="005B7B87">
        <w:t xml:space="preserve">, </w:t>
      </w:r>
      <w:r w:rsidRPr="005B7B87">
        <w:t>Stuart Reynolds</w:t>
      </w:r>
      <w:r w:rsidR="00D434EF">
        <w:t xml:space="preserve"> (Independent, PTIC co-secretary</w:t>
      </w:r>
      <w:r w:rsidR="008418B0">
        <w:t>)</w:t>
      </w:r>
      <w:r w:rsidRPr="005B7B87">
        <w:t>, Peter Stoner</w:t>
      </w:r>
      <w:r w:rsidR="00D434EF">
        <w:t xml:space="preserve"> (Ito World, PTIC co-secretary)</w:t>
      </w:r>
      <w:r w:rsidRPr="005B7B87">
        <w:t xml:space="preserve">, </w:t>
      </w:r>
      <w:r w:rsidR="008418B0" w:rsidRPr="005B7B87">
        <w:t>Mark Taylor</w:t>
      </w:r>
      <w:r w:rsidR="008418B0">
        <w:t xml:space="preserve"> (Staffordshire CC)</w:t>
      </w:r>
      <w:r w:rsidRPr="005B7B87">
        <w:t xml:space="preserve">, </w:t>
      </w:r>
      <w:r w:rsidR="008418B0" w:rsidRPr="005B7B87">
        <w:t xml:space="preserve">Gary </w:t>
      </w:r>
      <w:proofErr w:type="spellStart"/>
      <w:r w:rsidR="008418B0" w:rsidRPr="005B7B87">
        <w:t>Umpleby</w:t>
      </w:r>
      <w:proofErr w:type="spellEnd"/>
      <w:r w:rsidR="008418B0">
        <w:t xml:space="preserve"> (</w:t>
      </w:r>
      <w:proofErr w:type="spellStart"/>
      <w:r w:rsidR="008418B0">
        <w:t>Hogia</w:t>
      </w:r>
      <w:proofErr w:type="spellEnd"/>
      <w:r w:rsidR="008418B0">
        <w:t>)</w:t>
      </w:r>
      <w:r w:rsidR="008418B0" w:rsidRPr="005B7B87">
        <w:t>, Richard Warwick</w:t>
      </w:r>
      <w:r w:rsidR="008418B0">
        <w:t xml:space="preserve"> (Arriva)</w:t>
      </w:r>
    </w:p>
    <w:p w14:paraId="2786A761" w14:textId="77777777" w:rsidR="005B7B87" w:rsidRDefault="005B7B87" w:rsidP="005B7B87"/>
    <w:p w14:paraId="73D00169" w14:textId="75E66C66" w:rsidR="005B7B87" w:rsidRDefault="005B7B87" w:rsidP="005B7B87">
      <w:r w:rsidRPr="005B7B87">
        <w:rPr>
          <w:b/>
        </w:rPr>
        <w:t>Apologies:</w:t>
      </w:r>
      <w:r>
        <w:t xml:space="preserve"> </w:t>
      </w:r>
      <w:r w:rsidR="006E0915">
        <w:t xml:space="preserve">John Austin (Independent), John </w:t>
      </w:r>
      <w:proofErr w:type="spellStart"/>
      <w:r w:rsidR="006E0915">
        <w:t>Carr</w:t>
      </w:r>
      <w:proofErr w:type="spellEnd"/>
      <w:r w:rsidR="006E0915">
        <w:t>, Tom Lake (</w:t>
      </w:r>
      <w:proofErr w:type="spellStart"/>
      <w:r w:rsidR="006E0915">
        <w:t>Interglossa</w:t>
      </w:r>
      <w:proofErr w:type="spellEnd"/>
      <w:r w:rsidR="006E0915">
        <w:t>)</w:t>
      </w:r>
      <w:r w:rsidR="006E0915">
        <w:t xml:space="preserve">, </w:t>
      </w:r>
      <w:r w:rsidR="006E0915">
        <w:t>Richard Mason (</w:t>
      </w:r>
      <w:proofErr w:type="spellStart"/>
      <w:r w:rsidR="006E0915">
        <w:t>TfN</w:t>
      </w:r>
      <w:proofErr w:type="spellEnd"/>
      <w:r w:rsidR="006E0915">
        <w:t>),</w:t>
      </w:r>
      <w:r w:rsidR="006E0915">
        <w:t xml:space="preserve"> </w:t>
      </w:r>
      <w:r w:rsidR="006E0915">
        <w:t xml:space="preserve">Jonathan </w:t>
      </w:r>
      <w:proofErr w:type="spellStart"/>
      <w:r w:rsidR="006E0915">
        <w:t>Shewell</w:t>
      </w:r>
      <w:proofErr w:type="spellEnd"/>
      <w:r w:rsidR="006E0915">
        <w:t xml:space="preserve">-Cooper (ATOS), Rob West (You Smart Thing), </w:t>
      </w:r>
      <w:r>
        <w:t>Julie Williams</w:t>
      </w:r>
      <w:r w:rsidR="00D434EF">
        <w:t xml:space="preserve"> (Traveline)</w:t>
      </w:r>
    </w:p>
    <w:p w14:paraId="0DD31CCC" w14:textId="77777777" w:rsidR="005B7B87" w:rsidRDefault="005B7B87" w:rsidP="005B7B87">
      <w:bookmarkStart w:id="0" w:name="_GoBack"/>
      <w:bookmarkEnd w:id="0"/>
    </w:p>
    <w:p w14:paraId="77047720" w14:textId="2ADA1381" w:rsidR="004F331E" w:rsidRDefault="004F331E" w:rsidP="005B7B87">
      <w:r>
        <w:t>Introduction from Tim Rivett</w:t>
      </w:r>
      <w:r w:rsidR="00032BA3">
        <w:t xml:space="preserve"> (TR)</w:t>
      </w:r>
      <w:r>
        <w:t>, introducing himself as the new chair of PTIC.</w:t>
      </w:r>
    </w:p>
    <w:p w14:paraId="015B0F99" w14:textId="77777777" w:rsidR="005B7B87" w:rsidRDefault="005B7B87" w:rsidP="005B7B87"/>
    <w:p w14:paraId="1D72158F" w14:textId="77777777" w:rsidR="004F331E" w:rsidRDefault="004F331E" w:rsidP="006D2CA0">
      <w:pPr>
        <w:pStyle w:val="Heading2"/>
      </w:pPr>
      <w:r>
        <w:t xml:space="preserve">Notes of meeting 2 October </w:t>
      </w:r>
      <w:r w:rsidR="006D2CA0">
        <w:t>2</w:t>
      </w:r>
      <w:r>
        <w:t xml:space="preserve">018 and matters arising </w:t>
      </w:r>
    </w:p>
    <w:p w14:paraId="3CB1D289" w14:textId="77777777" w:rsidR="005B7B87" w:rsidRDefault="005B7B87" w:rsidP="005B7B87"/>
    <w:p w14:paraId="0CE6B0F8" w14:textId="568DFA69" w:rsidR="004F331E" w:rsidRDefault="006D2CA0" w:rsidP="005B7B87">
      <w:r>
        <w:t>S</w:t>
      </w:r>
      <w:r w:rsidR="008418B0">
        <w:t xml:space="preserve">tuart </w:t>
      </w:r>
      <w:r>
        <w:t>R</w:t>
      </w:r>
      <w:r w:rsidR="008418B0">
        <w:t>eynolds (SR)</w:t>
      </w:r>
      <w:r>
        <w:t xml:space="preserve"> apologised for the non-appearance of the notes of the last meeting. These will be finalised and circulated by the end of this week along with the notes from this meeting.</w:t>
      </w:r>
    </w:p>
    <w:p w14:paraId="091FD823" w14:textId="77777777" w:rsidR="006D2CA0" w:rsidRDefault="004F331E" w:rsidP="006D2CA0">
      <w:pPr>
        <w:pStyle w:val="Heading1"/>
      </w:pPr>
      <w:r>
        <w:t xml:space="preserve">Bus Open Data Project (DfT) </w:t>
      </w:r>
      <w:r w:rsidR="006D2CA0">
        <w:t>–</w:t>
      </w:r>
      <w:r>
        <w:t xml:space="preserve"> update</w:t>
      </w:r>
    </w:p>
    <w:p w14:paraId="25B3797A" w14:textId="77777777" w:rsidR="006D2CA0" w:rsidRDefault="006D2CA0" w:rsidP="006D2CA0">
      <w:pPr>
        <w:pStyle w:val="Heading2"/>
      </w:pPr>
      <w:r>
        <w:t>Public Consultation</w:t>
      </w:r>
    </w:p>
    <w:p w14:paraId="71481116" w14:textId="77777777" w:rsidR="005B7B87" w:rsidRDefault="005B7B87" w:rsidP="006D2CA0"/>
    <w:p w14:paraId="74C47C0A" w14:textId="409FC15F" w:rsidR="006D2CA0" w:rsidRDefault="006D2CA0" w:rsidP="006D2CA0">
      <w:r>
        <w:t xml:space="preserve">Meera </w:t>
      </w:r>
      <w:r w:rsidR="005B7B87">
        <w:t xml:space="preserve">Nayyar </w:t>
      </w:r>
      <w:r w:rsidR="008418B0">
        <w:t>(MN) reported that the c</w:t>
      </w:r>
      <w:r>
        <w:t xml:space="preserve">onsultation </w:t>
      </w:r>
      <w:r w:rsidR="008418B0">
        <w:t>ended in</w:t>
      </w:r>
      <w:r>
        <w:t xml:space="preserve"> mid-September</w:t>
      </w:r>
      <w:r w:rsidR="008418B0">
        <w:t xml:space="preserve"> and that DfT were n</w:t>
      </w:r>
      <w:r>
        <w:t>ow working on the analysis of the consultation and awaiting agreement to publish. One thing that came up repeatedly was that smaller operators would need help to create and host their data. This would be a technical challenge for them. So DfT will now offer support for hosting for smaller operators.</w:t>
      </w:r>
    </w:p>
    <w:p w14:paraId="30D77FFF" w14:textId="77777777" w:rsidR="006D2CA0" w:rsidRDefault="006D2CA0" w:rsidP="006D2CA0"/>
    <w:p w14:paraId="565636EC" w14:textId="77777777" w:rsidR="006D2CA0" w:rsidRDefault="006D2CA0" w:rsidP="006D2CA0">
      <w:r>
        <w:t>The other change is in real time, where there is a big question around how this will be funded. So operators are now going to be required to publish vehicle location data rather than estimated time data.</w:t>
      </w:r>
    </w:p>
    <w:p w14:paraId="4485DB0B" w14:textId="77777777" w:rsidR="006D2CA0" w:rsidRDefault="006D2CA0" w:rsidP="006D2CA0"/>
    <w:p w14:paraId="5E3110A2" w14:textId="72EB1E71" w:rsidR="006D2CA0" w:rsidRDefault="006D2CA0" w:rsidP="006D2CA0">
      <w:r>
        <w:t>Third key challenge is around accessibility data. Through the public consultation</w:t>
      </w:r>
      <w:r w:rsidR="008418B0">
        <w:t>,</w:t>
      </w:r>
      <w:r>
        <w:t xml:space="preserve"> public authorities and user groups, it was suggested that accessibility data should be opened up. This wasn’t something that they had previously considered. But need to look and see if the enabling legislation allows them to require it, and whether there is the technical ability to deliver it (and whether it can be easily delivered / complied with). </w:t>
      </w:r>
      <w:r w:rsidR="008418B0">
        <w:t>DfT b</w:t>
      </w:r>
      <w:r>
        <w:t>elieve that they do have sufficient enabling powers, but there are some challenges. So this will be looked at, but route &amp; timetables and bus location data are the priorities.</w:t>
      </w:r>
    </w:p>
    <w:p w14:paraId="1B57F650" w14:textId="77777777" w:rsidR="000674B0" w:rsidRDefault="000674B0" w:rsidP="006D2CA0"/>
    <w:p w14:paraId="18911E47" w14:textId="492404F8" w:rsidR="000674B0" w:rsidRDefault="000674B0" w:rsidP="006D2CA0">
      <w:r>
        <w:lastRenderedPageBreak/>
        <w:t>P</w:t>
      </w:r>
      <w:r w:rsidR="008418B0">
        <w:t xml:space="preserve">eter </w:t>
      </w:r>
      <w:r>
        <w:t>S</w:t>
      </w:r>
      <w:r w:rsidR="008418B0">
        <w:t>toner (PS)</w:t>
      </w:r>
      <w:r>
        <w:t xml:space="preserve"> highlighted that at London 2012 Games, assumption was made that all stops were accessible until a Local Authority flagged them as being non-accessible. SR noted that some authorities marked lots of stops as not accessible, whereas others did very little. Asked that the Department try as far as possible to ensure that all local authorities had the encouragement and guidance to populate the lists to the same standard.</w:t>
      </w:r>
    </w:p>
    <w:p w14:paraId="12433AA6" w14:textId="77777777" w:rsidR="006D2CA0" w:rsidRDefault="006D2CA0" w:rsidP="006D2CA0"/>
    <w:p w14:paraId="382DB644" w14:textId="77777777" w:rsidR="006D2CA0" w:rsidRDefault="005B7B87" w:rsidP="006D2CA0">
      <w:r>
        <w:t>Implementation t</w:t>
      </w:r>
      <w:r w:rsidR="006D2CA0">
        <w:t xml:space="preserve">imetable is that </w:t>
      </w:r>
      <w:r>
        <w:t>from 7</w:t>
      </w:r>
      <w:r w:rsidRPr="005B7B87">
        <w:rPr>
          <w:vertAlign w:val="superscript"/>
        </w:rPr>
        <w:t>th</w:t>
      </w:r>
      <w:r>
        <w:t xml:space="preserve"> Jan 2020 legislation will require routes &amp; timetable data to be provided.</w:t>
      </w:r>
    </w:p>
    <w:p w14:paraId="4CB61EE0" w14:textId="77777777" w:rsidR="005B7B87" w:rsidRDefault="005B7B87" w:rsidP="006D2CA0"/>
    <w:p w14:paraId="01CB5EDB" w14:textId="77777777" w:rsidR="005B7B87" w:rsidRDefault="005B7B87" w:rsidP="005B7B87">
      <w:pPr>
        <w:pStyle w:val="Heading2"/>
      </w:pPr>
      <w:r>
        <w:t>Digital Service</w:t>
      </w:r>
    </w:p>
    <w:p w14:paraId="7202A51D" w14:textId="77777777" w:rsidR="005B7B87" w:rsidRDefault="005B7B87" w:rsidP="005B7B87"/>
    <w:p w14:paraId="6A853428" w14:textId="11FF623D" w:rsidR="005B7B87" w:rsidRDefault="005B7B87" w:rsidP="005B7B87">
      <w:r>
        <w:t>Alpha of the digital service / bus open data portal</w:t>
      </w:r>
      <w:r w:rsidR="009704DC">
        <w:t xml:space="preserve"> is now active</w:t>
      </w:r>
      <w:r>
        <w:t>. Service tested well, but additional user research is required. Transitioning into the Beta phase, and looking to add location data and ticket data links. Also looking (further downstream) as to how data quality can be assured and reports generated for operators, etc. This will take the programme through 2019.</w:t>
      </w:r>
    </w:p>
    <w:p w14:paraId="132EE595" w14:textId="77777777" w:rsidR="005B7B87" w:rsidRDefault="005B7B87" w:rsidP="005B7B87"/>
    <w:p w14:paraId="092A530F" w14:textId="77777777" w:rsidR="005B7B87" w:rsidRDefault="005B7B87" w:rsidP="005B7B87">
      <w:pPr>
        <w:pStyle w:val="Heading2"/>
      </w:pPr>
      <w:r>
        <w:t>Other</w:t>
      </w:r>
    </w:p>
    <w:p w14:paraId="37C11654" w14:textId="77777777" w:rsidR="00DD1898" w:rsidRDefault="00DD1898" w:rsidP="00DD1898"/>
    <w:p w14:paraId="058270FB" w14:textId="77777777" w:rsidR="005B7B87" w:rsidRDefault="005B7B87" w:rsidP="00DD1898">
      <w:r>
        <w:t>Exploring the options for data creation, and how operators can be supported.</w:t>
      </w:r>
    </w:p>
    <w:p w14:paraId="78350633" w14:textId="77777777" w:rsidR="00DD1898" w:rsidRDefault="00DD1898" w:rsidP="00DD1898"/>
    <w:p w14:paraId="253BDB80" w14:textId="77777777" w:rsidR="005B7B87" w:rsidRDefault="005B7B87" w:rsidP="00DD1898">
      <w:r>
        <w:t>NeTEx / fares data – standard in draft</w:t>
      </w:r>
      <w:r w:rsidR="00DD1898">
        <w:t xml:space="preserve"> for the more basic fares.</w:t>
      </w:r>
    </w:p>
    <w:p w14:paraId="0460727A" w14:textId="77777777" w:rsidR="00DD1898" w:rsidRDefault="00DD1898" w:rsidP="00DD1898"/>
    <w:p w14:paraId="031475E9" w14:textId="62D99C8F" w:rsidR="005B7B87" w:rsidRDefault="00032BA3" w:rsidP="00DD1898">
      <w:r>
        <w:t xml:space="preserve">Working on real time with </w:t>
      </w:r>
      <w:r w:rsidR="005B7B87">
        <w:t xml:space="preserve">RTIG </w:t>
      </w:r>
      <w:r>
        <w:t xml:space="preserve">&amp; </w:t>
      </w:r>
      <w:r w:rsidR="005B7B87">
        <w:t>TR</w:t>
      </w:r>
      <w:r>
        <w:t>.</w:t>
      </w:r>
    </w:p>
    <w:p w14:paraId="42FC18FA" w14:textId="77777777" w:rsidR="00DD1898" w:rsidRDefault="00DD1898" w:rsidP="00DD1898"/>
    <w:p w14:paraId="5C57048A" w14:textId="77777777" w:rsidR="000674B0" w:rsidRPr="005B7B87" w:rsidRDefault="000674B0" w:rsidP="00DD1898">
      <w:r>
        <w:t xml:space="preserve">Implementation group was set up mid-2018. This was set up to provide greater access to some of the people who were closer to the data than the people on the programme board. Help with how data looks in practice, plus providing feedback to proposals when they are made. </w:t>
      </w:r>
      <w:r w:rsidR="00DD1898">
        <w:t>Broad</w:t>
      </w:r>
      <w:r>
        <w:t xml:space="preserve"> representation – data aggregators, local authorities, bus operators</w:t>
      </w:r>
      <w:r w:rsidR="00DD1898">
        <w:t xml:space="preserve"> (mixture of large and smaller) and technology suppliers.</w:t>
      </w:r>
    </w:p>
    <w:p w14:paraId="11560B2F" w14:textId="5C552493" w:rsidR="00DD1898" w:rsidRDefault="004F331E" w:rsidP="00DD1898">
      <w:pPr>
        <w:pStyle w:val="Heading1"/>
      </w:pPr>
      <w:r>
        <w:t xml:space="preserve">Bus Open Data </w:t>
      </w:r>
      <w:proofErr w:type="spellStart"/>
      <w:r>
        <w:t>TransXchange</w:t>
      </w:r>
      <w:proofErr w:type="spellEnd"/>
      <w:r>
        <w:t xml:space="preserve"> profile</w:t>
      </w:r>
    </w:p>
    <w:p w14:paraId="2CF7D6E1" w14:textId="77D7BEE9" w:rsidR="00DD1898" w:rsidRDefault="00DD1898" w:rsidP="00DD1898"/>
    <w:p w14:paraId="2AC3F50B" w14:textId="7E7043C1" w:rsidR="00637D12" w:rsidRDefault="00637D12" w:rsidP="00DD1898">
      <w:r>
        <w:t>SR outlined discussions that had taken place within DfT and within a small, representative group with a view to simplifying and rationalising TXC for Bus Open Data. The intention is to establish a single way of writing TXC that everyone will follow, and that the changes will make TXC easier to read, use and debug. SR noted that he didn’t want to create multiple profiles for multiple uses (e.g. real time, passenger information) but would want one profile that covered the different use cases, as far as possible, while remaining simple to use.</w:t>
      </w:r>
    </w:p>
    <w:p w14:paraId="1F237FF6" w14:textId="2FF0BC89" w:rsidR="00637D12" w:rsidRDefault="00637D12" w:rsidP="00DD1898"/>
    <w:p w14:paraId="3AFB302F" w14:textId="494F408E" w:rsidR="00DD1898" w:rsidRDefault="00DD1898" w:rsidP="00DD1898">
      <w:r>
        <w:t xml:space="preserve">JR </w:t>
      </w:r>
      <w:r w:rsidR="00637D12">
        <w:t xml:space="preserve">asked </w:t>
      </w:r>
      <w:r>
        <w:t xml:space="preserve">how </w:t>
      </w:r>
      <w:r w:rsidR="00637D12">
        <w:t>the</w:t>
      </w:r>
      <w:r>
        <w:t xml:space="preserve"> change</w:t>
      </w:r>
      <w:r w:rsidR="00637D12">
        <w:t>s</w:t>
      </w:r>
      <w:r>
        <w:t xml:space="preserve"> </w:t>
      </w:r>
      <w:r w:rsidR="00637D12">
        <w:t xml:space="preserve">were to be </w:t>
      </w:r>
      <w:r>
        <w:t>made</w:t>
      </w:r>
      <w:r w:rsidR="00637D12">
        <w:t>, approved and mandated</w:t>
      </w:r>
      <w:r>
        <w:t xml:space="preserve">? </w:t>
      </w:r>
      <w:r w:rsidR="00637D12">
        <w:t>While welcoming the general direction, he had a concern that costs could be</w:t>
      </w:r>
      <w:r>
        <w:t xml:space="preserve"> drive</w:t>
      </w:r>
      <w:r w:rsidR="00637D12">
        <w:t>n up for users</w:t>
      </w:r>
      <w:r>
        <w:t xml:space="preserve">. </w:t>
      </w:r>
      <w:r w:rsidR="00637D12">
        <w:t>There may be u</w:t>
      </w:r>
      <w:r>
        <w:t xml:space="preserve">nintended consequences </w:t>
      </w:r>
      <w:r w:rsidR="00637D12">
        <w:t>with</w:t>
      </w:r>
      <w:r>
        <w:t xml:space="preserve"> a big impact if not </w:t>
      </w:r>
      <w:r w:rsidR="00637D12">
        <w:t xml:space="preserve">done </w:t>
      </w:r>
      <w:r>
        <w:t>careful</w:t>
      </w:r>
      <w:r w:rsidR="00637D12">
        <w:t>ly</w:t>
      </w:r>
      <w:r>
        <w:t xml:space="preserve">. </w:t>
      </w:r>
      <w:r w:rsidR="00637D12">
        <w:t xml:space="preserve">SR reported that the process is that </w:t>
      </w:r>
      <w:r>
        <w:t>proposals</w:t>
      </w:r>
      <w:r w:rsidR="00637D12">
        <w:t xml:space="preserve"> will be made</w:t>
      </w:r>
      <w:r>
        <w:t xml:space="preserve">, discussed at DfT, </w:t>
      </w:r>
      <w:r w:rsidR="00637D12">
        <w:t xml:space="preserve">and then </w:t>
      </w:r>
      <w:r>
        <w:t xml:space="preserve">brought out to the wider groups </w:t>
      </w:r>
      <w:r w:rsidR="00637D12">
        <w:t xml:space="preserve">such as </w:t>
      </w:r>
      <w:r>
        <w:t>PTIC</w:t>
      </w:r>
      <w:r w:rsidR="00637D12">
        <w:t xml:space="preserve"> and</w:t>
      </w:r>
      <w:r>
        <w:t xml:space="preserve"> RTIG</w:t>
      </w:r>
      <w:r w:rsidR="00637D12">
        <w:t>.</w:t>
      </w:r>
    </w:p>
    <w:p w14:paraId="517448A0" w14:textId="77777777" w:rsidR="00CE6E02" w:rsidRDefault="00CE6E02" w:rsidP="00DD1898"/>
    <w:p w14:paraId="7512FBE3" w14:textId="3E0C2A49" w:rsidR="00CE6E02" w:rsidRDefault="00032BA3" w:rsidP="00DD1898">
      <w:r>
        <w:lastRenderedPageBreak/>
        <w:t xml:space="preserve">Discussed whether </w:t>
      </w:r>
      <w:r w:rsidR="00CE6E02">
        <w:t>some of these simplifications / validati</w:t>
      </w:r>
      <w:r>
        <w:t>o</w:t>
      </w:r>
      <w:r w:rsidR="00CE6E02">
        <w:t>n</w:t>
      </w:r>
      <w:r>
        <w:t>s</w:t>
      </w:r>
      <w:r w:rsidR="00CE6E02">
        <w:t xml:space="preserve"> </w:t>
      </w:r>
      <w:r>
        <w:t xml:space="preserve">could </w:t>
      </w:r>
      <w:r w:rsidR="00CE6E02">
        <w:t xml:space="preserve">be built into Publisher </w:t>
      </w:r>
      <w:r>
        <w:t>(or its replacement)</w:t>
      </w:r>
      <w:r w:rsidR="00CE6E02">
        <w:t>. S</w:t>
      </w:r>
      <w:r>
        <w:t>R</w:t>
      </w:r>
      <w:r w:rsidR="00CE6E02">
        <w:t xml:space="preserve"> noted that even now Publisher won’t validate some of the softer aspects of the schema e.g. what happens with conflicting dates of operation / non-operation – it is simply a printed representation as to what is in the data.</w:t>
      </w:r>
      <w:r>
        <w:t xml:space="preserve"> It was generally accepted, however, that some form of “authoritative” visual presentation of a TXC file was required.</w:t>
      </w:r>
    </w:p>
    <w:p w14:paraId="74562487" w14:textId="77777777" w:rsidR="00CE6E02" w:rsidRDefault="00CE6E02" w:rsidP="00DD1898"/>
    <w:p w14:paraId="27C452FE" w14:textId="53616EFF" w:rsidR="00650E9E" w:rsidRDefault="00032BA3" w:rsidP="00DD1898">
      <w:r>
        <w:t>Russell Gard (</w:t>
      </w:r>
      <w:r w:rsidR="00CE6E02">
        <w:t>RG</w:t>
      </w:r>
      <w:r>
        <w:t>)</w:t>
      </w:r>
      <w:r w:rsidR="00CE6E02">
        <w:t xml:space="preserve"> asked what the timing of this process was. M</w:t>
      </w:r>
      <w:r>
        <w:t>N stated that</w:t>
      </w:r>
      <w:r w:rsidR="00CE6E02">
        <w:t xml:space="preserve"> this is being done sooner rather than later so that it can form part of the initial offering / support tools and can be tested with smaller operators from the off.</w:t>
      </w:r>
    </w:p>
    <w:p w14:paraId="31B0AF2B" w14:textId="77777777" w:rsidR="00650E9E" w:rsidRDefault="00650E9E" w:rsidP="00DD1898"/>
    <w:p w14:paraId="623CD6BE" w14:textId="21EC5E03" w:rsidR="00CE6E02" w:rsidRDefault="00650E9E" w:rsidP="00DD1898">
      <w:r>
        <w:t xml:space="preserve">SR outlined some of the key questions. JR </w:t>
      </w:r>
      <w:r w:rsidR="00032BA3">
        <w:t>noted that some clients relied on the operational data that was in the files</w:t>
      </w:r>
      <w:r>
        <w:t xml:space="preserve">, although SR noted that TNDS didn’t contain </w:t>
      </w:r>
      <w:r w:rsidR="00032BA3">
        <w:t>much of this at present and users could of course add information to files if they wished. But the aim was to have standardised files that were appropriate for real time and timetables.</w:t>
      </w:r>
    </w:p>
    <w:p w14:paraId="530713DC" w14:textId="77777777" w:rsidR="00DD1898" w:rsidRDefault="00DD1898" w:rsidP="00DD1898"/>
    <w:p w14:paraId="5191BAC9" w14:textId="1537EB3F" w:rsidR="00A343DF" w:rsidRDefault="00A343DF" w:rsidP="00DD1898">
      <w:r>
        <w:t>I</w:t>
      </w:r>
      <w:r w:rsidR="00032BA3">
        <w:t xml:space="preserve">an </w:t>
      </w:r>
      <w:r>
        <w:t>B</w:t>
      </w:r>
      <w:r w:rsidR="00032BA3">
        <w:t>arrett (IB) was</w:t>
      </w:r>
      <w:r>
        <w:t xml:space="preserve"> concerned that </w:t>
      </w:r>
      <w:r w:rsidR="0042778D">
        <w:t xml:space="preserve">some of this would require Local Authorities to make changes to the data processes </w:t>
      </w:r>
      <w:r w:rsidR="00032BA3">
        <w:t xml:space="preserve">or systems </w:t>
      </w:r>
      <w:r w:rsidR="0042778D">
        <w:t>that might be very short term</w:t>
      </w:r>
      <w:r w:rsidR="00032BA3">
        <w:t>,</w:t>
      </w:r>
      <w:r w:rsidR="0042778D">
        <w:t xml:space="preserve"> given that operators would then be required to take the responsibility for publishing the data.</w:t>
      </w:r>
      <w:r w:rsidR="00032BA3">
        <w:t xml:space="preserve"> In this scenario, those changes would be unlikely to happen. Timing is therefore key.</w:t>
      </w:r>
    </w:p>
    <w:p w14:paraId="5EB77F05" w14:textId="74A6BB6F" w:rsidR="0042778D" w:rsidRDefault="004F331E" w:rsidP="0042778D">
      <w:pPr>
        <w:pStyle w:val="Heading1"/>
      </w:pPr>
      <w:r>
        <w:t>Transport for the North update</w:t>
      </w:r>
    </w:p>
    <w:p w14:paraId="4090C007" w14:textId="0AC41AAE" w:rsidR="0042778D" w:rsidRDefault="00032BA3" w:rsidP="0042778D">
      <w:r>
        <w:t xml:space="preserve">No-one was present from </w:t>
      </w:r>
      <w:proofErr w:type="spellStart"/>
      <w:r>
        <w:t>TfN</w:t>
      </w:r>
      <w:proofErr w:type="spellEnd"/>
      <w:r>
        <w:t>, and so there was n</w:t>
      </w:r>
      <w:r w:rsidR="0042778D">
        <w:t>o update</w:t>
      </w:r>
      <w:r>
        <w:t>.</w:t>
      </w:r>
    </w:p>
    <w:p w14:paraId="0C23A4E3" w14:textId="77777777" w:rsidR="0042778D" w:rsidRDefault="0042778D" w:rsidP="0042778D">
      <w:pPr>
        <w:pStyle w:val="Heading1"/>
      </w:pPr>
      <w:r>
        <w:t>Traveline Update</w:t>
      </w:r>
    </w:p>
    <w:p w14:paraId="4E7951DC" w14:textId="2040462D" w:rsidR="0042778D" w:rsidRDefault="0042778D" w:rsidP="0042778D">
      <w:r>
        <w:t xml:space="preserve">No update, although it was noted that Steven Penn has moved on to </w:t>
      </w:r>
      <w:proofErr w:type="spellStart"/>
      <w:r>
        <w:t>TfN</w:t>
      </w:r>
      <w:proofErr w:type="spellEnd"/>
      <w:r>
        <w:t xml:space="preserve"> and that Amy has taken on his responsibilities.</w:t>
      </w:r>
    </w:p>
    <w:p w14:paraId="5CD0F254" w14:textId="56ED7361" w:rsidR="00032BA3" w:rsidRDefault="00032BA3" w:rsidP="0042778D"/>
    <w:p w14:paraId="6E703B88" w14:textId="1D78999B" w:rsidR="00032BA3" w:rsidRPr="0042778D" w:rsidRDefault="00032BA3" w:rsidP="0042778D">
      <w:r>
        <w:t xml:space="preserve">Mike Baxter (MB) asked about an issue with </w:t>
      </w:r>
      <w:proofErr w:type="spellStart"/>
      <w:r>
        <w:t>Nextbuses</w:t>
      </w:r>
      <w:proofErr w:type="spellEnd"/>
      <w:r>
        <w:t xml:space="preserve"> where data had been shown to be normal operation on Christmas Day in Leicester and Nottingham. SR noted that similar problems in Sussex had been noted by traveline south east &amp; </w:t>
      </w:r>
      <w:proofErr w:type="spellStart"/>
      <w:r>
        <w:t>anglia</w:t>
      </w:r>
      <w:proofErr w:type="spellEnd"/>
      <w:r>
        <w:t>, and that this sounded like it might be the same mechanism. TIL to be asked to investigate.</w:t>
      </w:r>
    </w:p>
    <w:p w14:paraId="1F464402" w14:textId="77777777" w:rsidR="004F331E" w:rsidRDefault="004F331E" w:rsidP="0042778D">
      <w:pPr>
        <w:pStyle w:val="Heading1"/>
      </w:pPr>
      <w:r>
        <w:t>EU Standards development</w:t>
      </w:r>
    </w:p>
    <w:p w14:paraId="65ABC775" w14:textId="7CA4BF8F" w:rsidR="0042778D" w:rsidRDefault="0042778D" w:rsidP="0042778D">
      <w:r>
        <w:t xml:space="preserve">TR </w:t>
      </w:r>
      <w:r w:rsidR="00032BA3">
        <w:t xml:space="preserve">reported that </w:t>
      </w:r>
      <w:r>
        <w:t xml:space="preserve"> work being carried out on </w:t>
      </w:r>
      <w:r w:rsidR="00032BA3">
        <w:t xml:space="preserve">new </w:t>
      </w:r>
      <w:r>
        <w:t xml:space="preserve">standards </w:t>
      </w:r>
      <w:r w:rsidR="00032BA3">
        <w:t>in relation to on-bus information</w:t>
      </w:r>
      <w:r w:rsidR="00032BA3">
        <w:t xml:space="preserve"> </w:t>
      </w:r>
      <w:r>
        <w:t xml:space="preserve">based on some </w:t>
      </w:r>
      <w:r w:rsidR="00032BA3">
        <w:t xml:space="preserve">country </w:t>
      </w:r>
      <w:r>
        <w:t>standards developed by e.</w:t>
      </w:r>
      <w:r w:rsidR="00DD69F7">
        <w:t>g</w:t>
      </w:r>
      <w:r w:rsidR="00032BA3">
        <w:t>.</w:t>
      </w:r>
      <w:r w:rsidR="00DD69F7">
        <w:t xml:space="preserve"> </w:t>
      </w:r>
      <w:r>
        <w:t>VDV in Germany. By end of 2019, there should be CEN standards for the basic on-bus infrastructure e.g. cables and connectors</w:t>
      </w:r>
      <w:r w:rsidR="00DD69F7">
        <w:t>. Also, standardised location data, so only need one antenna (for example). Also looking at standardising over the air transfer (e.g. transfer of information on and off the bus)</w:t>
      </w:r>
    </w:p>
    <w:p w14:paraId="0A0FBF54" w14:textId="77777777" w:rsidR="00DD69F7" w:rsidRDefault="00DD69F7" w:rsidP="0042778D"/>
    <w:p w14:paraId="192BBB9B" w14:textId="765309D4" w:rsidR="00DD69F7" w:rsidRDefault="00DD69F7" w:rsidP="0042778D">
      <w:r>
        <w:t xml:space="preserve">SIRI – working group has restarted and looking at SIRI SX. Minor work to do because of implementation issues – tidying up conflicts between XML and standard. Once that is complete, will look at SIRI more generally. TR asked for feedback as to things that need addressing so that they can be considered. One change is to look at what </w:t>
      </w:r>
      <w:r w:rsidR="00032BA3">
        <w:t xml:space="preserve">changes </w:t>
      </w:r>
      <w:r>
        <w:t xml:space="preserve">DATEX and TPEG have made, and to sort out incompatibilities. </w:t>
      </w:r>
    </w:p>
    <w:p w14:paraId="3DC8E4BA" w14:textId="77777777" w:rsidR="00DD69F7" w:rsidRDefault="00DD69F7" w:rsidP="0042778D"/>
    <w:p w14:paraId="5EFB8EFB" w14:textId="60F6BF55" w:rsidR="00DD69F7" w:rsidRPr="0042778D" w:rsidRDefault="00032BA3" w:rsidP="0042778D">
      <w:r>
        <w:lastRenderedPageBreak/>
        <w:t xml:space="preserve">SR reported that </w:t>
      </w:r>
      <w:r w:rsidR="00DD69F7">
        <w:t xml:space="preserve">Transmodel </w:t>
      </w:r>
      <w:r>
        <w:t xml:space="preserve">v6 </w:t>
      </w:r>
      <w:r w:rsidR="00DD69F7">
        <w:t>has all now been published and comments collected back in.</w:t>
      </w:r>
    </w:p>
    <w:p w14:paraId="73A92419" w14:textId="77777777" w:rsidR="0042778D" w:rsidRDefault="004F331E" w:rsidP="0042778D">
      <w:pPr>
        <w:pStyle w:val="Heading1"/>
      </w:pPr>
      <w:r>
        <w:t>PTIC Issue register</w:t>
      </w:r>
    </w:p>
    <w:p w14:paraId="3ADAC905" w14:textId="7A22E224" w:rsidR="00DD69F7" w:rsidRPr="00DD69F7" w:rsidRDefault="00DD69F7" w:rsidP="00DD69F7">
      <w:r>
        <w:t>Nothing new to add</w:t>
      </w:r>
      <w:r w:rsidR="00032BA3">
        <w:t>, although SR agreed that the simplified passenger information profile should be formally tracked through the PTIC register.</w:t>
      </w:r>
    </w:p>
    <w:p w14:paraId="765E9B0E" w14:textId="77777777" w:rsidR="004F331E" w:rsidRDefault="004F331E" w:rsidP="0042778D">
      <w:pPr>
        <w:pStyle w:val="Heading1"/>
      </w:pPr>
      <w:r>
        <w:t>Privacy policy and GDPR update</w:t>
      </w:r>
    </w:p>
    <w:p w14:paraId="266F6AEA" w14:textId="5BB0F381" w:rsidR="00DD69F7" w:rsidRDefault="00DD69F7" w:rsidP="00DD69F7">
      <w:r>
        <w:t xml:space="preserve">PS </w:t>
      </w:r>
      <w:r w:rsidR="00637D12">
        <w:t>has</w:t>
      </w:r>
      <w:r>
        <w:t xml:space="preserve"> put a few words together to cover the bases as to how the names and email addresses are collected and used for the purposes of running the PTIC group. </w:t>
      </w:r>
    </w:p>
    <w:p w14:paraId="25D61435" w14:textId="0EFCF995" w:rsidR="00637D12" w:rsidRDefault="00637D12" w:rsidP="00DD69F7"/>
    <w:p w14:paraId="19FF7796" w14:textId="70F9DBD5" w:rsidR="00637D12" w:rsidRDefault="00637D12" w:rsidP="00DD69F7">
      <w:r>
        <w:t>The text is as follows:</w:t>
      </w:r>
    </w:p>
    <w:p w14:paraId="3C736C46" w14:textId="330D7C0B" w:rsidR="00637D12" w:rsidRDefault="00637D12" w:rsidP="00DD69F7"/>
    <w:p w14:paraId="61ED4DD0" w14:textId="77777777" w:rsidR="00637D12" w:rsidRDefault="00637D12" w:rsidP="00637D12">
      <w:pPr>
        <w:ind w:left="567" w:right="515"/>
        <w:rPr>
          <w:rFonts w:ascii="Times New Roman" w:eastAsia="Times New Roman" w:hAnsi="Times New Roman" w:cs="Times New Roman"/>
          <w:color w:val="000000"/>
        </w:rPr>
      </w:pPr>
      <w:r w:rsidRPr="00637D12">
        <w:rPr>
          <w:rFonts w:ascii="Times New Roman" w:eastAsia="Times New Roman" w:hAnsi="Times New Roman" w:cs="Times New Roman"/>
          <w:i/>
          <w:iCs/>
          <w:color w:val="000000"/>
        </w:rPr>
        <w:t>To let you know about its meetings, PTIC collects the following personal information:  First Name, Surname, Email address, attendance at PTIC meetings and recording in the notes of meetings.</w:t>
      </w:r>
    </w:p>
    <w:p w14:paraId="0CF6B097" w14:textId="77777777" w:rsidR="00637D12" w:rsidRDefault="00637D12" w:rsidP="00637D12">
      <w:pPr>
        <w:ind w:left="567" w:right="515"/>
        <w:rPr>
          <w:rFonts w:ascii="Times New Roman" w:eastAsia="Times New Roman" w:hAnsi="Times New Roman" w:cs="Times New Roman"/>
          <w:color w:val="000000"/>
        </w:rPr>
      </w:pPr>
    </w:p>
    <w:p w14:paraId="41E7FEF6" w14:textId="77777777" w:rsidR="00637D12" w:rsidRDefault="00637D12" w:rsidP="00637D12">
      <w:pPr>
        <w:ind w:left="567" w:right="515"/>
        <w:rPr>
          <w:rFonts w:ascii="Times New Roman" w:eastAsia="Times New Roman" w:hAnsi="Times New Roman" w:cs="Times New Roman"/>
          <w:color w:val="000000"/>
        </w:rPr>
      </w:pPr>
      <w:r w:rsidRPr="00637D12">
        <w:rPr>
          <w:rFonts w:ascii="Times New Roman" w:eastAsia="Times New Roman" w:hAnsi="Times New Roman" w:cs="Times New Roman"/>
          <w:i/>
          <w:iCs/>
          <w:color w:val="000000"/>
        </w:rPr>
        <w:t>We collect this information when you register to attend a PTIC meeting via </w:t>
      </w:r>
      <w:hyperlink r:id="rId5" w:history="1">
        <w:r w:rsidRPr="00637D12">
          <w:rPr>
            <w:rFonts w:ascii="Times New Roman" w:eastAsia="Times New Roman" w:hAnsi="Times New Roman" w:cs="Times New Roman"/>
            <w:i/>
            <w:iCs/>
            <w:color w:val="6B006D"/>
            <w:u w:val="single"/>
          </w:rPr>
          <w:t>www.pti.org.uk</w:t>
        </w:r>
      </w:hyperlink>
      <w:r w:rsidRPr="00637D12">
        <w:rPr>
          <w:rFonts w:ascii="Times New Roman" w:eastAsia="Times New Roman" w:hAnsi="Times New Roman" w:cs="Times New Roman"/>
          <w:i/>
          <w:iCs/>
          <w:color w:val="000000"/>
        </w:rPr>
        <w:t xml:space="preserve"> or the Eventbrite website, or otherwise let us know that you would like to receive information about PTIC meetings.  Occasionally someone within the public transport community will provide contact details of someone else they would like invited to a PTIC meeting.  The contact information is also kept on the </w:t>
      </w:r>
      <w:proofErr w:type="spellStart"/>
      <w:r w:rsidRPr="00637D12">
        <w:rPr>
          <w:rFonts w:ascii="Times New Roman" w:eastAsia="Times New Roman" w:hAnsi="Times New Roman" w:cs="Times New Roman"/>
          <w:i/>
          <w:iCs/>
          <w:color w:val="000000"/>
        </w:rPr>
        <w:t>ptic</w:t>
      </w:r>
      <w:proofErr w:type="spellEnd"/>
      <w:r w:rsidRPr="00637D12">
        <w:rPr>
          <w:rFonts w:ascii="Times New Roman" w:eastAsia="Times New Roman" w:hAnsi="Times New Roman" w:cs="Times New Roman"/>
          <w:i/>
          <w:iCs/>
          <w:color w:val="000000"/>
        </w:rPr>
        <w:t>-list email mailing for occasional communications between meetings or that are not suitable for distribution via Eventbrite.  </w:t>
      </w:r>
    </w:p>
    <w:p w14:paraId="65148AC3" w14:textId="77777777" w:rsidR="00637D12" w:rsidRDefault="00637D12" w:rsidP="00637D12">
      <w:pPr>
        <w:ind w:left="567" w:right="515"/>
        <w:rPr>
          <w:rFonts w:ascii="Times New Roman" w:eastAsia="Times New Roman" w:hAnsi="Times New Roman" w:cs="Times New Roman"/>
          <w:color w:val="000000"/>
        </w:rPr>
      </w:pPr>
    </w:p>
    <w:p w14:paraId="7CD76B2D" w14:textId="77777777" w:rsidR="00637D12" w:rsidRDefault="00637D12" w:rsidP="00637D12">
      <w:pPr>
        <w:ind w:left="567" w:right="515"/>
        <w:rPr>
          <w:rFonts w:ascii="Times New Roman" w:eastAsia="Times New Roman" w:hAnsi="Times New Roman" w:cs="Times New Roman"/>
          <w:color w:val="000000"/>
        </w:rPr>
      </w:pPr>
      <w:r w:rsidRPr="00637D12">
        <w:rPr>
          <w:rFonts w:ascii="Times New Roman" w:eastAsia="Times New Roman" w:hAnsi="Times New Roman" w:cs="Times New Roman"/>
          <w:i/>
          <w:iCs/>
          <w:color w:val="000000"/>
        </w:rPr>
        <w:t>Email addresses will not be used for other purposes and will not be provided to anyone else.</w:t>
      </w:r>
    </w:p>
    <w:p w14:paraId="44C36F09" w14:textId="77777777" w:rsidR="00637D12" w:rsidRDefault="00637D12" w:rsidP="00637D12">
      <w:pPr>
        <w:ind w:left="567" w:right="515"/>
        <w:rPr>
          <w:rFonts w:ascii="Times New Roman" w:eastAsia="Times New Roman" w:hAnsi="Times New Roman" w:cs="Times New Roman"/>
          <w:color w:val="000000"/>
        </w:rPr>
      </w:pPr>
    </w:p>
    <w:p w14:paraId="51A724BC" w14:textId="050328F1" w:rsidR="00637D12" w:rsidRDefault="00637D12" w:rsidP="00637D12">
      <w:pPr>
        <w:ind w:left="567" w:right="515"/>
        <w:rPr>
          <w:rFonts w:ascii="Times New Roman" w:eastAsia="Times New Roman" w:hAnsi="Times New Roman" w:cs="Times New Roman"/>
          <w:color w:val="000000"/>
        </w:rPr>
      </w:pPr>
      <w:r w:rsidRPr="00637D12">
        <w:rPr>
          <w:rFonts w:ascii="Times New Roman" w:eastAsia="Times New Roman" w:hAnsi="Times New Roman" w:cs="Times New Roman"/>
          <w:i/>
          <w:iCs/>
          <w:color w:val="000000"/>
        </w:rPr>
        <w:t>All Eventbrite invites give the recipient the opportunity to un-subscribe and we will also remove the email address of anyone who requests it.</w:t>
      </w:r>
    </w:p>
    <w:p w14:paraId="706702F5" w14:textId="77777777" w:rsidR="00637D12" w:rsidRDefault="00637D12" w:rsidP="00637D12">
      <w:pPr>
        <w:ind w:left="567" w:right="515"/>
        <w:rPr>
          <w:rFonts w:ascii="Times New Roman" w:eastAsia="Times New Roman" w:hAnsi="Times New Roman" w:cs="Times New Roman"/>
          <w:color w:val="000000"/>
        </w:rPr>
      </w:pPr>
    </w:p>
    <w:p w14:paraId="69ECB94E" w14:textId="14392C59" w:rsidR="00637D12" w:rsidRPr="00637D12" w:rsidRDefault="00637D12" w:rsidP="00637D12">
      <w:pPr>
        <w:ind w:left="567" w:right="515"/>
        <w:rPr>
          <w:rFonts w:ascii="Times New Roman" w:eastAsia="Times New Roman" w:hAnsi="Times New Roman" w:cs="Times New Roman"/>
          <w:color w:val="000000"/>
        </w:rPr>
      </w:pPr>
      <w:r w:rsidRPr="00637D12">
        <w:rPr>
          <w:rFonts w:ascii="Times New Roman" w:eastAsia="Times New Roman" w:hAnsi="Times New Roman" w:cs="Times New Roman"/>
          <w:i/>
          <w:iCs/>
          <w:color w:val="000000"/>
        </w:rPr>
        <w:t>Personal information will be checked from time to time to remove any information of people known to have changed their role or whose emails have not been delivered.</w:t>
      </w:r>
    </w:p>
    <w:p w14:paraId="31331016" w14:textId="77777777" w:rsidR="00637D12" w:rsidRDefault="00637D12" w:rsidP="00DD69F7"/>
    <w:p w14:paraId="1B654C2E" w14:textId="77777777" w:rsidR="00DD69F7" w:rsidRDefault="00DD69F7" w:rsidP="00DD69F7">
      <w:pPr>
        <w:pStyle w:val="Heading1"/>
      </w:pPr>
      <w:r>
        <w:t>NeTEx fares</w:t>
      </w:r>
    </w:p>
    <w:p w14:paraId="18284AE5" w14:textId="69BDC359" w:rsidR="00DD69F7" w:rsidRPr="00DD69F7" w:rsidRDefault="00DD69F7" w:rsidP="00DD69F7">
      <w:r>
        <w:t>N</w:t>
      </w:r>
      <w:r w:rsidR="00032BA3">
        <w:t xml:space="preserve">ick </w:t>
      </w:r>
      <w:r>
        <w:t>K</w:t>
      </w:r>
      <w:r w:rsidR="00032BA3">
        <w:t>nowles (NK)</w:t>
      </w:r>
      <w:r>
        <w:t xml:space="preserve"> </w:t>
      </w:r>
      <w:r w:rsidR="00637D12">
        <w:t xml:space="preserve">noted that there were </w:t>
      </w:r>
      <w:r>
        <w:t xml:space="preserve">workshops in November, </w:t>
      </w:r>
      <w:r w:rsidR="00637D12">
        <w:t xml:space="preserve">and that </w:t>
      </w:r>
      <w:r>
        <w:t>Julie</w:t>
      </w:r>
      <w:r w:rsidR="00637D12">
        <w:t xml:space="preserve"> Williams</w:t>
      </w:r>
      <w:r>
        <w:t xml:space="preserve"> has circulated the </w:t>
      </w:r>
      <w:r w:rsidR="00637D12">
        <w:t>presentation material</w:t>
      </w:r>
      <w:r>
        <w:t>. NK has been working up examples as to how these can be coded. Some optimisations as how we can deal with spatial data</w:t>
      </w:r>
      <w:r w:rsidR="001D2E33">
        <w:t>, but best to keep it simple for now if more verbose.</w:t>
      </w:r>
    </w:p>
    <w:p w14:paraId="5CCDDFEC" w14:textId="77777777" w:rsidR="0042778D" w:rsidRDefault="004F331E" w:rsidP="00DD69F7">
      <w:pPr>
        <w:pStyle w:val="Heading1"/>
      </w:pPr>
      <w:r>
        <w:t>Next Meeting</w:t>
      </w:r>
    </w:p>
    <w:p w14:paraId="61144B6E" w14:textId="7B7FFB47" w:rsidR="004F331E" w:rsidRDefault="004F331E" w:rsidP="001D2E33">
      <w:r>
        <w:t>1300-1600 Tuesday 1</w:t>
      </w:r>
      <w:r w:rsidR="00511777">
        <w:t>8</w:t>
      </w:r>
      <w:r>
        <w:t xml:space="preserve"> June 2019</w:t>
      </w:r>
      <w:r w:rsidR="00511777">
        <w:t xml:space="preserve">. The date is being chosen as being after the proposed date when the secondary legislation </w:t>
      </w:r>
      <w:r w:rsidR="00637D12">
        <w:t xml:space="preserve">in the Bus Services Act relating to Bus Open Data </w:t>
      </w:r>
      <w:r w:rsidR="00511777">
        <w:t>will be laid (12</w:t>
      </w:r>
      <w:r w:rsidR="00511777" w:rsidRPr="00511777">
        <w:rPr>
          <w:vertAlign w:val="superscript"/>
        </w:rPr>
        <w:t>th</w:t>
      </w:r>
      <w:r w:rsidR="00511777">
        <w:t xml:space="preserve"> June).</w:t>
      </w:r>
    </w:p>
    <w:p w14:paraId="629EADF9" w14:textId="77777777" w:rsidR="00C6680E" w:rsidRDefault="0067457D"/>
    <w:sectPr w:rsidR="00C6680E" w:rsidSect="00DA5B4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81BE6"/>
    <w:multiLevelType w:val="hybridMultilevel"/>
    <w:tmpl w:val="ED22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F02E6E"/>
    <w:multiLevelType w:val="multilevel"/>
    <w:tmpl w:val="0394BA4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1E"/>
    <w:rsid w:val="0001453D"/>
    <w:rsid w:val="00032BA3"/>
    <w:rsid w:val="000674B0"/>
    <w:rsid w:val="00112412"/>
    <w:rsid w:val="001713CF"/>
    <w:rsid w:val="001B596B"/>
    <w:rsid w:val="001D2E33"/>
    <w:rsid w:val="002A5EBB"/>
    <w:rsid w:val="002B65CC"/>
    <w:rsid w:val="00311C0D"/>
    <w:rsid w:val="003A115A"/>
    <w:rsid w:val="0042778D"/>
    <w:rsid w:val="004D0D6D"/>
    <w:rsid w:val="004F331E"/>
    <w:rsid w:val="00511777"/>
    <w:rsid w:val="00516497"/>
    <w:rsid w:val="005B7B87"/>
    <w:rsid w:val="005D4A33"/>
    <w:rsid w:val="00637D12"/>
    <w:rsid w:val="00650E9E"/>
    <w:rsid w:val="0067457D"/>
    <w:rsid w:val="006B5BE2"/>
    <w:rsid w:val="006D2CA0"/>
    <w:rsid w:val="006E0915"/>
    <w:rsid w:val="00746FAB"/>
    <w:rsid w:val="00821189"/>
    <w:rsid w:val="008418B0"/>
    <w:rsid w:val="00891CE0"/>
    <w:rsid w:val="008D323B"/>
    <w:rsid w:val="008F3E35"/>
    <w:rsid w:val="009704DC"/>
    <w:rsid w:val="00992170"/>
    <w:rsid w:val="009A6FF2"/>
    <w:rsid w:val="009E1A97"/>
    <w:rsid w:val="00A3146A"/>
    <w:rsid w:val="00A343DF"/>
    <w:rsid w:val="00BE0F40"/>
    <w:rsid w:val="00CE6E02"/>
    <w:rsid w:val="00D364F4"/>
    <w:rsid w:val="00D434EF"/>
    <w:rsid w:val="00DA5B4B"/>
    <w:rsid w:val="00DD1898"/>
    <w:rsid w:val="00DD69F7"/>
    <w:rsid w:val="00E30F75"/>
    <w:rsid w:val="00EF7B3D"/>
    <w:rsid w:val="00F440E3"/>
    <w:rsid w:val="00F67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A68FCF"/>
  <w14:defaultImageDpi w14:val="32767"/>
  <w15:chartTrackingRefBased/>
  <w15:docId w15:val="{AB7826BE-B36E-4048-8351-E89A3FB9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CA0"/>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2CA0"/>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7B87"/>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B7B87"/>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7B87"/>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B7B87"/>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B7B87"/>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B7B87"/>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B7B87"/>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Synopsis">
    <w:name w:val="Script_Synopsis"/>
    <w:basedOn w:val="Normal"/>
    <w:qFormat/>
    <w:rsid w:val="00BE0F40"/>
    <w:rPr>
      <w:rFonts w:cs="Times New Roman (Body CS)"/>
      <w:vanish/>
    </w:rPr>
  </w:style>
  <w:style w:type="paragraph" w:styleId="NormalWeb">
    <w:name w:val="Normal (Web)"/>
    <w:basedOn w:val="Normal"/>
    <w:uiPriority w:val="99"/>
    <w:semiHidden/>
    <w:unhideWhenUsed/>
    <w:rsid w:val="004F331E"/>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D2C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2CA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B7B87"/>
    <w:pPr>
      <w:ind w:left="720"/>
      <w:contextualSpacing/>
    </w:pPr>
  </w:style>
  <w:style w:type="character" w:customStyle="1" w:styleId="Heading3Char">
    <w:name w:val="Heading 3 Char"/>
    <w:basedOn w:val="DefaultParagraphFont"/>
    <w:link w:val="Heading3"/>
    <w:uiPriority w:val="9"/>
    <w:semiHidden/>
    <w:rsid w:val="005B7B8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5B7B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7B8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B7B8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B7B8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B7B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B7B8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637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821012">
      <w:bodyDiv w:val="1"/>
      <w:marLeft w:val="0"/>
      <w:marRight w:val="0"/>
      <w:marTop w:val="0"/>
      <w:marBottom w:val="0"/>
      <w:divBdr>
        <w:top w:val="none" w:sz="0" w:space="0" w:color="auto"/>
        <w:left w:val="none" w:sz="0" w:space="0" w:color="auto"/>
        <w:bottom w:val="none" w:sz="0" w:space="0" w:color="auto"/>
        <w:right w:val="none" w:sz="0" w:space="0" w:color="auto"/>
      </w:divBdr>
      <w:divsChild>
        <w:div w:id="311373221">
          <w:marLeft w:val="0"/>
          <w:marRight w:val="0"/>
          <w:marTop w:val="0"/>
          <w:marBottom w:val="0"/>
          <w:divBdr>
            <w:top w:val="none" w:sz="0" w:space="0" w:color="auto"/>
            <w:left w:val="none" w:sz="0" w:space="0" w:color="auto"/>
            <w:bottom w:val="none" w:sz="0" w:space="0" w:color="auto"/>
            <w:right w:val="none" w:sz="0" w:space="0" w:color="auto"/>
          </w:divBdr>
          <w:divsChild>
            <w:div w:id="1951889120">
              <w:marLeft w:val="0"/>
              <w:marRight w:val="0"/>
              <w:marTop w:val="0"/>
              <w:marBottom w:val="0"/>
              <w:divBdr>
                <w:top w:val="none" w:sz="0" w:space="0" w:color="auto"/>
                <w:left w:val="none" w:sz="0" w:space="0" w:color="auto"/>
                <w:bottom w:val="none" w:sz="0" w:space="0" w:color="auto"/>
                <w:right w:val="none" w:sz="0" w:space="0" w:color="auto"/>
              </w:divBdr>
              <w:divsChild>
                <w:div w:id="899294821">
                  <w:marLeft w:val="0"/>
                  <w:marRight w:val="0"/>
                  <w:marTop w:val="0"/>
                  <w:marBottom w:val="0"/>
                  <w:divBdr>
                    <w:top w:val="none" w:sz="0" w:space="0" w:color="auto"/>
                    <w:left w:val="none" w:sz="0" w:space="0" w:color="auto"/>
                    <w:bottom w:val="none" w:sz="0" w:space="0" w:color="auto"/>
                    <w:right w:val="none" w:sz="0" w:space="0" w:color="auto"/>
                  </w:divBdr>
                </w:div>
              </w:divsChild>
            </w:div>
            <w:div w:id="1388796210">
              <w:marLeft w:val="0"/>
              <w:marRight w:val="0"/>
              <w:marTop w:val="0"/>
              <w:marBottom w:val="0"/>
              <w:divBdr>
                <w:top w:val="none" w:sz="0" w:space="0" w:color="auto"/>
                <w:left w:val="none" w:sz="0" w:space="0" w:color="auto"/>
                <w:bottom w:val="none" w:sz="0" w:space="0" w:color="auto"/>
                <w:right w:val="none" w:sz="0" w:space="0" w:color="auto"/>
              </w:divBdr>
              <w:divsChild>
                <w:div w:id="397824214">
                  <w:marLeft w:val="0"/>
                  <w:marRight w:val="0"/>
                  <w:marTop w:val="0"/>
                  <w:marBottom w:val="0"/>
                  <w:divBdr>
                    <w:top w:val="none" w:sz="0" w:space="0" w:color="auto"/>
                    <w:left w:val="none" w:sz="0" w:space="0" w:color="auto"/>
                    <w:bottom w:val="none" w:sz="0" w:space="0" w:color="auto"/>
                    <w:right w:val="none" w:sz="0" w:space="0" w:color="auto"/>
                  </w:divBdr>
                </w:div>
              </w:divsChild>
            </w:div>
            <w:div w:id="1575626841">
              <w:marLeft w:val="0"/>
              <w:marRight w:val="0"/>
              <w:marTop w:val="0"/>
              <w:marBottom w:val="0"/>
              <w:divBdr>
                <w:top w:val="none" w:sz="0" w:space="0" w:color="auto"/>
                <w:left w:val="none" w:sz="0" w:space="0" w:color="auto"/>
                <w:bottom w:val="none" w:sz="0" w:space="0" w:color="auto"/>
                <w:right w:val="none" w:sz="0" w:space="0" w:color="auto"/>
              </w:divBdr>
              <w:divsChild>
                <w:div w:id="2050571933">
                  <w:marLeft w:val="0"/>
                  <w:marRight w:val="0"/>
                  <w:marTop w:val="0"/>
                  <w:marBottom w:val="0"/>
                  <w:divBdr>
                    <w:top w:val="none" w:sz="0" w:space="0" w:color="auto"/>
                    <w:left w:val="none" w:sz="0" w:space="0" w:color="auto"/>
                    <w:bottom w:val="none" w:sz="0" w:space="0" w:color="auto"/>
                    <w:right w:val="none" w:sz="0" w:space="0" w:color="auto"/>
                  </w:divBdr>
                </w:div>
                <w:div w:id="408963266">
                  <w:marLeft w:val="0"/>
                  <w:marRight w:val="0"/>
                  <w:marTop w:val="0"/>
                  <w:marBottom w:val="0"/>
                  <w:divBdr>
                    <w:top w:val="none" w:sz="0" w:space="0" w:color="auto"/>
                    <w:left w:val="none" w:sz="0" w:space="0" w:color="auto"/>
                    <w:bottom w:val="none" w:sz="0" w:space="0" w:color="auto"/>
                    <w:right w:val="none" w:sz="0" w:space="0" w:color="auto"/>
                  </w:divBdr>
                </w:div>
              </w:divsChild>
            </w:div>
            <w:div w:id="1377661437">
              <w:marLeft w:val="0"/>
              <w:marRight w:val="0"/>
              <w:marTop w:val="0"/>
              <w:marBottom w:val="0"/>
              <w:divBdr>
                <w:top w:val="none" w:sz="0" w:space="0" w:color="auto"/>
                <w:left w:val="none" w:sz="0" w:space="0" w:color="auto"/>
                <w:bottom w:val="none" w:sz="0" w:space="0" w:color="auto"/>
                <w:right w:val="none" w:sz="0" w:space="0" w:color="auto"/>
              </w:divBdr>
              <w:divsChild>
                <w:div w:id="1935627722">
                  <w:marLeft w:val="0"/>
                  <w:marRight w:val="0"/>
                  <w:marTop w:val="0"/>
                  <w:marBottom w:val="0"/>
                  <w:divBdr>
                    <w:top w:val="none" w:sz="0" w:space="0" w:color="auto"/>
                    <w:left w:val="none" w:sz="0" w:space="0" w:color="auto"/>
                    <w:bottom w:val="none" w:sz="0" w:space="0" w:color="auto"/>
                    <w:right w:val="none" w:sz="0" w:space="0" w:color="auto"/>
                  </w:divBdr>
                </w:div>
              </w:divsChild>
            </w:div>
            <w:div w:id="459417188">
              <w:marLeft w:val="0"/>
              <w:marRight w:val="0"/>
              <w:marTop w:val="0"/>
              <w:marBottom w:val="0"/>
              <w:divBdr>
                <w:top w:val="none" w:sz="0" w:space="0" w:color="auto"/>
                <w:left w:val="none" w:sz="0" w:space="0" w:color="auto"/>
                <w:bottom w:val="none" w:sz="0" w:space="0" w:color="auto"/>
                <w:right w:val="none" w:sz="0" w:space="0" w:color="auto"/>
              </w:divBdr>
              <w:divsChild>
                <w:div w:id="787284856">
                  <w:marLeft w:val="0"/>
                  <w:marRight w:val="0"/>
                  <w:marTop w:val="0"/>
                  <w:marBottom w:val="0"/>
                  <w:divBdr>
                    <w:top w:val="none" w:sz="0" w:space="0" w:color="auto"/>
                    <w:left w:val="none" w:sz="0" w:space="0" w:color="auto"/>
                    <w:bottom w:val="none" w:sz="0" w:space="0" w:color="auto"/>
                    <w:right w:val="none" w:sz="0" w:space="0" w:color="auto"/>
                  </w:divBdr>
                </w:div>
              </w:divsChild>
            </w:div>
            <w:div w:id="1932011156">
              <w:marLeft w:val="0"/>
              <w:marRight w:val="0"/>
              <w:marTop w:val="0"/>
              <w:marBottom w:val="0"/>
              <w:divBdr>
                <w:top w:val="none" w:sz="0" w:space="0" w:color="auto"/>
                <w:left w:val="none" w:sz="0" w:space="0" w:color="auto"/>
                <w:bottom w:val="none" w:sz="0" w:space="0" w:color="auto"/>
                <w:right w:val="none" w:sz="0" w:space="0" w:color="auto"/>
              </w:divBdr>
              <w:divsChild>
                <w:div w:id="13422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7389">
      <w:bodyDiv w:val="1"/>
      <w:marLeft w:val="0"/>
      <w:marRight w:val="0"/>
      <w:marTop w:val="0"/>
      <w:marBottom w:val="0"/>
      <w:divBdr>
        <w:top w:val="none" w:sz="0" w:space="0" w:color="auto"/>
        <w:left w:val="none" w:sz="0" w:space="0" w:color="auto"/>
        <w:bottom w:val="none" w:sz="0" w:space="0" w:color="auto"/>
        <w:right w:val="none" w:sz="0" w:space="0" w:color="auto"/>
      </w:divBdr>
      <w:divsChild>
        <w:div w:id="595985669">
          <w:marLeft w:val="0"/>
          <w:marRight w:val="0"/>
          <w:marTop w:val="0"/>
          <w:marBottom w:val="0"/>
          <w:divBdr>
            <w:top w:val="none" w:sz="0" w:space="0" w:color="auto"/>
            <w:left w:val="none" w:sz="0" w:space="0" w:color="auto"/>
            <w:bottom w:val="none" w:sz="0" w:space="0" w:color="auto"/>
            <w:right w:val="none" w:sz="0" w:space="0" w:color="auto"/>
          </w:divBdr>
        </w:div>
        <w:div w:id="190145469">
          <w:marLeft w:val="0"/>
          <w:marRight w:val="0"/>
          <w:marTop w:val="0"/>
          <w:marBottom w:val="0"/>
          <w:divBdr>
            <w:top w:val="none" w:sz="0" w:space="0" w:color="auto"/>
            <w:left w:val="none" w:sz="0" w:space="0" w:color="auto"/>
            <w:bottom w:val="none" w:sz="0" w:space="0" w:color="auto"/>
            <w:right w:val="none" w:sz="0" w:space="0" w:color="auto"/>
          </w:divBdr>
        </w:div>
        <w:div w:id="2076735703">
          <w:marLeft w:val="0"/>
          <w:marRight w:val="0"/>
          <w:marTop w:val="0"/>
          <w:marBottom w:val="0"/>
          <w:divBdr>
            <w:top w:val="none" w:sz="0" w:space="0" w:color="auto"/>
            <w:left w:val="none" w:sz="0" w:space="0" w:color="auto"/>
            <w:bottom w:val="none" w:sz="0" w:space="0" w:color="auto"/>
            <w:right w:val="none" w:sz="0" w:space="0" w:color="auto"/>
          </w:divBdr>
        </w:div>
        <w:div w:id="1764952653">
          <w:marLeft w:val="0"/>
          <w:marRight w:val="0"/>
          <w:marTop w:val="0"/>
          <w:marBottom w:val="0"/>
          <w:divBdr>
            <w:top w:val="none" w:sz="0" w:space="0" w:color="auto"/>
            <w:left w:val="none" w:sz="0" w:space="0" w:color="auto"/>
            <w:bottom w:val="none" w:sz="0" w:space="0" w:color="auto"/>
            <w:right w:val="none" w:sz="0" w:space="0" w:color="auto"/>
          </w:divBdr>
        </w:div>
        <w:div w:id="959648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ti.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A8CC73B4329458FB6E3114F62C339" ma:contentTypeVersion="0" ma:contentTypeDescription="Create a new document." ma:contentTypeScope="" ma:versionID="0b7404145d93bcdf45e55c8b06b43bb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2FF99-55A1-4A2C-AF89-6031A48979B5}"/>
</file>

<file path=customXml/itemProps2.xml><?xml version="1.0" encoding="utf-8"?>
<ds:datastoreItem xmlns:ds="http://schemas.openxmlformats.org/officeDocument/2006/customXml" ds:itemID="{9794504B-7173-4D6D-9E2A-01DC78C15EA0}"/>
</file>

<file path=customXml/itemProps3.xml><?xml version="1.0" encoding="utf-8"?>
<ds:datastoreItem xmlns:ds="http://schemas.openxmlformats.org/officeDocument/2006/customXml" ds:itemID="{C8E6A0A1-278E-4EBF-B60C-6CCACD3547A2}"/>
</file>

<file path=docProps/app.xml><?xml version="1.0" encoding="utf-8"?>
<Properties xmlns="http://schemas.openxmlformats.org/officeDocument/2006/extended-properties" xmlns:vt="http://schemas.openxmlformats.org/officeDocument/2006/docPropsVTypes">
  <Template>Normal.dotm</Template>
  <TotalTime>104</TotalTime>
  <Pages>4</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Reynolds</dc:creator>
  <cp:keywords/>
  <dc:description/>
  <cp:lastModifiedBy>Stuart Reynolds</cp:lastModifiedBy>
  <cp:revision>8</cp:revision>
  <dcterms:created xsi:type="dcterms:W3CDTF">2019-02-05T12:36:00Z</dcterms:created>
  <dcterms:modified xsi:type="dcterms:W3CDTF">2019-02-06T15:28:00Z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0x010100CF6A8CC73B4329458FB6E3114F62C339</vt:lpwstr>
  </property>
</Properties>
</file>