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B144" w14:textId="1C8DCBB1" w:rsidR="00DE7B70" w:rsidRPr="0064634E" w:rsidRDefault="0064634E">
      <w:pPr>
        <w:rPr>
          <w:b/>
          <w:bCs/>
        </w:rPr>
      </w:pPr>
      <w:r w:rsidRPr="0064634E">
        <w:rPr>
          <w:b/>
          <w:bCs/>
        </w:rPr>
        <w:t>Notes from PTIC Meeting</w:t>
      </w:r>
    </w:p>
    <w:p w14:paraId="06CBF914" w14:textId="10720E6E" w:rsidR="0064634E" w:rsidRDefault="0064634E">
      <w:r w:rsidRPr="0064634E">
        <w:rPr>
          <w:i/>
          <w:iCs/>
        </w:rPr>
        <w:t xml:space="preserve">18 December 2019 – CIEE, </w:t>
      </w:r>
      <w:r>
        <w:rPr>
          <w:i/>
          <w:iCs/>
        </w:rPr>
        <w:t>Russell Square, London</w:t>
      </w:r>
    </w:p>
    <w:p w14:paraId="02A059AC" w14:textId="5C9CC871" w:rsidR="0064634E" w:rsidRDefault="0064634E"/>
    <w:p w14:paraId="05C2704C" w14:textId="027B7087" w:rsidR="0064634E" w:rsidRDefault="0064634E"/>
    <w:p w14:paraId="1C89895C" w14:textId="636751DB" w:rsidR="0025054A" w:rsidRDefault="0025054A">
      <w:r w:rsidRPr="00D045B5">
        <w:rPr>
          <w:b/>
          <w:bCs/>
        </w:rPr>
        <w:t>Attendees:</w:t>
      </w:r>
    </w:p>
    <w:p w14:paraId="346EF22D" w14:textId="79AE003C" w:rsidR="00590620" w:rsidRDefault="00347320">
      <w:r>
        <w:t>Meera</w:t>
      </w:r>
      <w:r w:rsidR="00590620">
        <w:t xml:space="preserve"> Nayyar (DfT), </w:t>
      </w:r>
      <w:r w:rsidR="0025054A">
        <w:t xml:space="preserve">Ben Southwood (KPMG for DfT), </w:t>
      </w:r>
      <w:r>
        <w:t>Richard</w:t>
      </w:r>
      <w:r w:rsidR="00590620">
        <w:t xml:space="preserve"> Mason (TfN), </w:t>
      </w:r>
      <w:r w:rsidR="0025054A">
        <w:t xml:space="preserve">Steven Penn (TfN), </w:t>
      </w:r>
      <w:r>
        <w:t>Peter Stoner</w:t>
      </w:r>
      <w:r w:rsidR="00590620">
        <w:t xml:space="preserve"> (</w:t>
      </w:r>
      <w:proofErr w:type="spellStart"/>
      <w:r w:rsidR="00590620">
        <w:t>ITOWorld</w:t>
      </w:r>
      <w:proofErr w:type="spellEnd"/>
      <w:r w:rsidR="00590620">
        <w:t xml:space="preserve">, </w:t>
      </w:r>
      <w:r w:rsidR="00590620">
        <w:t>PTIC co-secretary</w:t>
      </w:r>
      <w:r w:rsidR="00590620">
        <w:t>)</w:t>
      </w:r>
      <w:r w:rsidR="0025054A">
        <w:t xml:space="preserve">, </w:t>
      </w:r>
      <w:r>
        <w:t>Nic Cary</w:t>
      </w:r>
      <w:r w:rsidR="00590620">
        <w:t xml:space="preserve"> (</w:t>
      </w:r>
      <w:proofErr w:type="spellStart"/>
      <w:r w:rsidR="00590620">
        <w:t>Waysphere</w:t>
      </w:r>
      <w:proofErr w:type="spellEnd"/>
      <w:r w:rsidR="00590620">
        <w:t>)</w:t>
      </w:r>
      <w:r w:rsidR="0025054A">
        <w:t xml:space="preserve">, </w:t>
      </w:r>
      <w:r>
        <w:t>Theresa</w:t>
      </w:r>
      <w:r w:rsidR="00590620">
        <w:t xml:space="preserve"> Jolley (Deft153)</w:t>
      </w:r>
      <w:r w:rsidR="0025054A">
        <w:t xml:space="preserve">, </w:t>
      </w:r>
      <w:r>
        <w:t xml:space="preserve">Gary </w:t>
      </w:r>
      <w:r w:rsidR="00590620">
        <w:t>Umpleby (</w:t>
      </w:r>
      <w:proofErr w:type="spellStart"/>
      <w:r>
        <w:t>Hogia</w:t>
      </w:r>
      <w:proofErr w:type="spellEnd"/>
      <w:r w:rsidR="00590620">
        <w:t>)</w:t>
      </w:r>
      <w:r w:rsidR="0025054A">
        <w:t xml:space="preserve">, </w:t>
      </w:r>
      <w:r>
        <w:t>Mark Cartwright</w:t>
      </w:r>
      <w:r w:rsidR="00590620">
        <w:t xml:space="preserve"> (Centaur Consulting)</w:t>
      </w:r>
      <w:r w:rsidR="0025054A">
        <w:t xml:space="preserve">, </w:t>
      </w:r>
      <w:r>
        <w:t>Nick Knowles</w:t>
      </w:r>
      <w:r w:rsidR="00590620">
        <w:t xml:space="preserve"> (Independent)</w:t>
      </w:r>
      <w:r w:rsidR="0025054A">
        <w:t xml:space="preserve">, </w:t>
      </w:r>
      <w:r>
        <w:t>Stuart</w:t>
      </w:r>
      <w:r w:rsidR="00590620">
        <w:t xml:space="preserve"> Reynolds (Independent, </w:t>
      </w:r>
      <w:r w:rsidR="00590620">
        <w:t>PTIC co-secretary</w:t>
      </w:r>
      <w:r w:rsidR="00590620">
        <w:t>)</w:t>
      </w:r>
      <w:r w:rsidR="0025054A">
        <w:t xml:space="preserve">, </w:t>
      </w:r>
      <w:r>
        <w:t>Jonathan Das</w:t>
      </w:r>
      <w:r w:rsidR="0025054A">
        <w:t xml:space="preserve"> (DfT), </w:t>
      </w:r>
      <w:r w:rsidR="00590620">
        <w:t>Rob Wake (VIX)</w:t>
      </w:r>
      <w:r w:rsidR="0025054A">
        <w:t xml:space="preserve">, </w:t>
      </w:r>
      <w:r w:rsidR="00590620">
        <w:t>Mike Baxter (Leicester City Council)</w:t>
      </w:r>
      <w:r w:rsidR="0025054A">
        <w:t xml:space="preserve">, </w:t>
      </w:r>
      <w:r w:rsidR="00590620">
        <w:t>Julie Williams (Traveline)</w:t>
      </w:r>
      <w:r w:rsidR="0025054A">
        <w:t xml:space="preserve">, </w:t>
      </w:r>
      <w:r w:rsidR="00590620">
        <w:t>Paul Everson (Trapeze)</w:t>
      </w:r>
      <w:r w:rsidR="0025054A">
        <w:t xml:space="preserve">, </w:t>
      </w:r>
      <w:r w:rsidR="00590620">
        <w:t>Chris Spry (Oxfordshire)</w:t>
      </w:r>
      <w:r w:rsidR="0025054A">
        <w:t xml:space="preserve">,  </w:t>
      </w:r>
      <w:r w:rsidR="00590620">
        <w:t>Mark Jones (EP Morris)</w:t>
      </w:r>
      <w:r w:rsidR="0025054A">
        <w:t xml:space="preserve">, </w:t>
      </w:r>
      <w:r w:rsidR="00590620">
        <w:t>Roger Court (Kent)</w:t>
      </w:r>
      <w:r w:rsidR="0025054A">
        <w:t xml:space="preserve">, </w:t>
      </w:r>
      <w:r w:rsidR="00590620">
        <w:t>Chas Allen (Stagecoach)</w:t>
      </w:r>
      <w:r w:rsidR="0025054A">
        <w:t xml:space="preserve">, </w:t>
      </w:r>
      <w:r w:rsidR="00590620">
        <w:t>David Batchelor (</w:t>
      </w:r>
      <w:r w:rsidR="0025054A">
        <w:t xml:space="preserve">Ticketer), </w:t>
      </w:r>
      <w:r w:rsidR="00590620">
        <w:t>John Austin (Independent)</w:t>
      </w:r>
      <w:r w:rsidR="0025054A">
        <w:t xml:space="preserve">, </w:t>
      </w:r>
      <w:r w:rsidR="00590620">
        <w:t>Ian Barrett (Lancashire CC)</w:t>
      </w:r>
      <w:r w:rsidR="0025054A">
        <w:t xml:space="preserve">, </w:t>
      </w:r>
      <w:r w:rsidR="00590620">
        <w:t>Mike Baxter (Leicester City Council)</w:t>
      </w:r>
      <w:r w:rsidR="0025054A">
        <w:t xml:space="preserve">, </w:t>
      </w:r>
      <w:r w:rsidR="00590620">
        <w:t>Amy Brown (Traveline)</w:t>
      </w:r>
      <w:r w:rsidR="0025054A">
        <w:t xml:space="preserve">, </w:t>
      </w:r>
      <w:r w:rsidR="00590620">
        <w:t xml:space="preserve">John </w:t>
      </w:r>
      <w:proofErr w:type="spellStart"/>
      <w:r w:rsidR="00590620">
        <w:t>Ca</w:t>
      </w:r>
      <w:r w:rsidR="00590620">
        <w:t>rr</w:t>
      </w:r>
      <w:proofErr w:type="spellEnd"/>
      <w:r w:rsidR="00590620">
        <w:t xml:space="preserve"> (BRT UK)</w:t>
      </w:r>
      <w:r w:rsidR="0025054A">
        <w:t xml:space="preserve">, </w:t>
      </w:r>
      <w:r w:rsidR="00590620">
        <w:t>Rob West (Independent)</w:t>
      </w:r>
      <w:r w:rsidR="0025054A">
        <w:t xml:space="preserve">, </w:t>
      </w:r>
      <w:r w:rsidR="00590620">
        <w:t>Mark Taylor (Staffordshire)</w:t>
      </w:r>
      <w:r w:rsidR="0025054A">
        <w:t xml:space="preserve">, </w:t>
      </w:r>
      <w:r w:rsidR="00590620">
        <w:t>Tim Rivett (RTIG, PTIC Chair)</w:t>
      </w:r>
      <w:r w:rsidR="0025054A">
        <w:t xml:space="preserve">, </w:t>
      </w:r>
      <w:r w:rsidR="00590620">
        <w:t>Darren Maher (21</w:t>
      </w:r>
      <w:r w:rsidR="00590620" w:rsidRPr="00590620">
        <w:rPr>
          <w:vertAlign w:val="superscript"/>
        </w:rPr>
        <w:t>st</w:t>
      </w:r>
      <w:r w:rsidR="00590620">
        <w:t xml:space="preserve"> Century)</w:t>
      </w:r>
    </w:p>
    <w:p w14:paraId="06BE332D" w14:textId="77777777" w:rsidR="0025054A" w:rsidRDefault="0025054A" w:rsidP="0064634E">
      <w:pPr>
        <w:pStyle w:val="Heading1"/>
      </w:pPr>
    </w:p>
    <w:p w14:paraId="2832AD10" w14:textId="0DBC2AAF" w:rsidR="0064634E" w:rsidRDefault="0064634E" w:rsidP="0064634E">
      <w:pPr>
        <w:pStyle w:val="Heading1"/>
      </w:pPr>
      <w:r>
        <w:t>Introduction</w:t>
      </w:r>
    </w:p>
    <w:p w14:paraId="66EDFC83" w14:textId="52FD11B2" w:rsidR="0064634E" w:rsidRDefault="0064634E" w:rsidP="0064634E"/>
    <w:p w14:paraId="519CB261" w14:textId="6FBF689F" w:rsidR="0064634E" w:rsidRDefault="0064634E" w:rsidP="0064634E">
      <w:r>
        <w:t>Introduction from Tim Rivett – meeting is an additional PTIC meeting to discuss BODDS</w:t>
      </w:r>
    </w:p>
    <w:p w14:paraId="1D1D7D19" w14:textId="0F54D9C3" w:rsidR="0064634E" w:rsidRDefault="0064634E" w:rsidP="0064634E"/>
    <w:p w14:paraId="4532D1BA" w14:textId="1F4CAC22" w:rsidR="0064634E" w:rsidRDefault="0064634E" w:rsidP="0064634E">
      <w:pPr>
        <w:pStyle w:val="Heading2"/>
      </w:pPr>
      <w:r>
        <w:t>Minutes from last meeting</w:t>
      </w:r>
    </w:p>
    <w:p w14:paraId="5B74595C" w14:textId="1995036E" w:rsidR="0064634E" w:rsidRDefault="0064634E" w:rsidP="0064634E"/>
    <w:p w14:paraId="04B140BF" w14:textId="713E6DFF" w:rsidR="0064634E" w:rsidRDefault="0064634E" w:rsidP="0064634E">
      <w:r>
        <w:t>Notes from NaPTAN meeting were circulated</w:t>
      </w:r>
    </w:p>
    <w:p w14:paraId="7A4267B5" w14:textId="72A81B64" w:rsidR="00347320" w:rsidRDefault="0064634E" w:rsidP="0064634E">
      <w:r>
        <w:t>TXC profile slides were circulated</w:t>
      </w:r>
    </w:p>
    <w:p w14:paraId="335BE7D6" w14:textId="13C19C4B" w:rsidR="0064634E" w:rsidRDefault="0064634E" w:rsidP="0064634E">
      <w:r>
        <w:t>SIRI slides were circulated</w:t>
      </w:r>
    </w:p>
    <w:p w14:paraId="65D83284" w14:textId="3216DD54" w:rsidR="0064634E" w:rsidRDefault="0064634E" w:rsidP="0064634E"/>
    <w:p w14:paraId="32359E28" w14:textId="28ED1271" w:rsidR="0064634E" w:rsidRDefault="0064634E" w:rsidP="0064634E">
      <w:pPr>
        <w:pStyle w:val="Heading1"/>
      </w:pPr>
      <w:r>
        <w:t xml:space="preserve">Bus Open Data Service (Ben </w:t>
      </w:r>
      <w:r w:rsidR="00D07885">
        <w:t>Southwood</w:t>
      </w:r>
      <w:r>
        <w:t>)</w:t>
      </w:r>
    </w:p>
    <w:p w14:paraId="2A352C53" w14:textId="499EFD6A" w:rsidR="0064634E" w:rsidRDefault="0064634E" w:rsidP="0064634E"/>
    <w:p w14:paraId="736C9802" w14:textId="54BAAA20" w:rsidR="0064634E" w:rsidRDefault="0064634E" w:rsidP="0064634E">
      <w:r>
        <w:t>Demonstration of the service. Starts from the landing page, requires a login that normally (for operators) requires an invite.</w:t>
      </w:r>
    </w:p>
    <w:p w14:paraId="181D716F" w14:textId="3C9560B4" w:rsidR="0064634E" w:rsidRDefault="0064634E" w:rsidP="0064634E"/>
    <w:p w14:paraId="49ABA7C4" w14:textId="4D5968B8" w:rsidR="0064634E" w:rsidRDefault="0064634E" w:rsidP="0064634E">
      <w:r>
        <w:t>On login, shown a dashboard which shows the current published data sets. Naming of data set is automatic based on some information provided (operator name, name of route, etc). There are separate tabs for Active, Draft and Expired data sets.</w:t>
      </w:r>
    </w:p>
    <w:p w14:paraId="7A132997" w14:textId="4C2F8263" w:rsidR="0064634E" w:rsidRDefault="0064634E" w:rsidP="0064634E"/>
    <w:p w14:paraId="0EF0D98D" w14:textId="76D2B6AC" w:rsidR="0064634E" w:rsidRDefault="0064634E" w:rsidP="0064634E">
      <w:r>
        <w:t>Uploading new data, allows you to select either that you host the data on your own servers (and provide a link to it) or upload the data to the BODS service. The system can accept data in any TXC format, currently. On upload, the system generates a data quality report, of which more later. On review of report, can then select to publish the data. The overview also shows a map (straight line</w:t>
      </w:r>
      <w:r w:rsidR="001632B2">
        <w:t>,</w:t>
      </w:r>
      <w:r>
        <w:t xml:space="preserve"> stop to stop) so that a quick visual check can be carried out prior to publishing.</w:t>
      </w:r>
      <w:r w:rsidR="001632B2">
        <w:t xml:space="preserve"> </w:t>
      </w:r>
    </w:p>
    <w:p w14:paraId="60740847" w14:textId="5E6E809B" w:rsidR="001134DF" w:rsidRDefault="001134DF" w:rsidP="0064634E"/>
    <w:p w14:paraId="4951D9F3" w14:textId="68649C72" w:rsidR="001134DF" w:rsidRDefault="001134DF" w:rsidP="0064634E">
      <w:r>
        <w:lastRenderedPageBreak/>
        <w:t>If a link is provided, system checks the link twice per day to ensure a) that link is valid; and b) to see what / if anything has changed.</w:t>
      </w:r>
      <w:r w:rsidR="001632B2">
        <w:t xml:space="preserve"> The dashboard only shows a single feed per link, though, regardless of how many services are actually contained within the endpoint.</w:t>
      </w:r>
    </w:p>
    <w:p w14:paraId="22D74B32" w14:textId="386C8399" w:rsidR="001134DF" w:rsidRDefault="001134DF" w:rsidP="0064634E"/>
    <w:p w14:paraId="36015488" w14:textId="6730DFA7" w:rsidR="001134DF" w:rsidRDefault="001134DF" w:rsidP="0064634E">
      <w:r>
        <w:t>Operators can upload all of their routes in one file. Question as to what is the maximum file size that can be uploaded? In the event that several services are uploaded, will get individual maps for each.</w:t>
      </w:r>
    </w:p>
    <w:p w14:paraId="5900EB13" w14:textId="134716D7" w:rsidR="001134DF" w:rsidRDefault="001134DF" w:rsidP="0064634E"/>
    <w:p w14:paraId="43CDA470" w14:textId="77777777" w:rsidR="001632B2" w:rsidRPr="00D07885" w:rsidRDefault="001134DF" w:rsidP="0064634E">
      <w:r w:rsidRPr="00D07885">
        <w:t>An operator has free choice as to which route that they use (upload or link). Regardless of option, the BOD service will copy and store all of the data locally in the system. This appears to be a change to what DfT had originally said – the previous understanding was that operators would have to host it themselves if over a given lower limit</w:t>
      </w:r>
      <w:r w:rsidR="001632B2" w:rsidRPr="00D07885">
        <w:t xml:space="preserve">. </w:t>
      </w:r>
    </w:p>
    <w:p w14:paraId="47E78EC8" w14:textId="77777777" w:rsidR="001632B2" w:rsidRPr="00D07885" w:rsidRDefault="001632B2" w:rsidP="0064634E"/>
    <w:p w14:paraId="3C7D3746" w14:textId="48E52CCB" w:rsidR="001134DF" w:rsidRPr="00D07885" w:rsidRDefault="001632B2" w:rsidP="0064634E">
      <w:pPr>
        <w:rPr>
          <w:highlight w:val="yellow"/>
        </w:rPr>
      </w:pPr>
      <w:r w:rsidRPr="00D07885">
        <w:t xml:space="preserve">DfT explained that they will not mandate the route that an operator has to take. Can either use the TXC tool, or not, and upload it. For 10 services or fewer, DfT will </w:t>
      </w:r>
      <w:r w:rsidRPr="00D07885">
        <w:rPr>
          <w:i/>
          <w:iCs/>
          <w:u w:val="single"/>
        </w:rPr>
        <w:t>host</w:t>
      </w:r>
      <w:r w:rsidRPr="00D07885">
        <w:t xml:space="preserve"> their data. Larger operators can use the TXC tool if they wish, but DfT won’t </w:t>
      </w:r>
      <w:r w:rsidRPr="00D07885">
        <w:rPr>
          <w:i/>
          <w:iCs/>
          <w:u w:val="single"/>
        </w:rPr>
        <w:t>host</w:t>
      </w:r>
      <w:r w:rsidRPr="00D07885">
        <w:t xml:space="preserve"> their data. DfT do not</w:t>
      </w:r>
      <w:r>
        <w:t xml:space="preserve"> intend that the service is a full hosting service – in most cases operators should host it themselves on their own website or hosting service. However, for all operators there will be a </w:t>
      </w:r>
      <w:r>
        <w:rPr>
          <w:i/>
          <w:iCs/>
          <w:u w:val="single"/>
        </w:rPr>
        <w:t>cached</w:t>
      </w:r>
      <w:r>
        <w:rPr>
          <w:i/>
          <w:iCs/>
        </w:rPr>
        <w:t xml:space="preserve"> </w:t>
      </w:r>
      <w:r>
        <w:t xml:space="preserve">data set. DfT haven’t taken a decision as to how this restriction on uploading will be enforced. </w:t>
      </w:r>
    </w:p>
    <w:p w14:paraId="7D90E682" w14:textId="40B0A7A1" w:rsidR="001134DF" w:rsidRDefault="001134DF" w:rsidP="0064634E"/>
    <w:p w14:paraId="45574588" w14:textId="21F9FEFF" w:rsidR="00D07885" w:rsidRPr="0064634E" w:rsidRDefault="00D07885" w:rsidP="00D07885">
      <w:r>
        <w:t>Request to be able to see the list of actual routes in the data sets. Also request to have a search function to find a data set containing a particular route.</w:t>
      </w:r>
    </w:p>
    <w:p w14:paraId="541BB0B7" w14:textId="0EB8495E" w:rsidR="00D07885" w:rsidRDefault="00D07885" w:rsidP="0064634E"/>
    <w:p w14:paraId="4EE34EA0" w14:textId="6CA265F1" w:rsidR="00D07885" w:rsidRDefault="00D07885" w:rsidP="0064634E">
      <w:r>
        <w:t>Data consumers can consume by file or by link. If link, will be direct to operator’s data, but otherwise will be from the cached version on the BOD service</w:t>
      </w:r>
    </w:p>
    <w:p w14:paraId="60B9687F" w14:textId="77777777" w:rsidR="00D07885" w:rsidRDefault="00D07885" w:rsidP="0064634E"/>
    <w:p w14:paraId="74E0BA22" w14:textId="73334E50" w:rsidR="001134DF" w:rsidRDefault="001134DF" w:rsidP="0064634E">
      <w:r>
        <w:t>The small operator TXC file generation tool will produce a TXC file which is stored on the operator’s local desktop. The expectation is that they will then upload this to the BOD service.</w:t>
      </w:r>
    </w:p>
    <w:p w14:paraId="41BA1944" w14:textId="2D2DC96F" w:rsidR="0064634E" w:rsidRDefault="0064634E" w:rsidP="0064634E"/>
    <w:p w14:paraId="50957CF7" w14:textId="015146B5" w:rsidR="00D07885" w:rsidRDefault="00D07885" w:rsidP="0064634E">
      <w:r>
        <w:t>Demonstration of the TXC tool. First time around it is quite laborious, although repeat uses of it can pull in information from previous versions to avoid having to e.g. find stop codes etc. again.</w:t>
      </w:r>
    </w:p>
    <w:p w14:paraId="2612425B" w14:textId="2588642B" w:rsidR="00D07885" w:rsidRDefault="00D07885" w:rsidP="0064634E"/>
    <w:p w14:paraId="7C77930E" w14:textId="791BB0E9" w:rsidR="00D07885" w:rsidRDefault="00D07885" w:rsidP="0064634E">
      <w:r>
        <w:t xml:space="preserve">Step 1 – define the timetables (by name e.g. “Mondays to Fridays”) and allocate these timetables to a calendar (by week, seems to be a </w:t>
      </w:r>
      <w:r w:rsidR="00956220">
        <w:t>1-year</w:t>
      </w:r>
      <w:r>
        <w:t xml:space="preserve"> calendar)</w:t>
      </w:r>
    </w:p>
    <w:p w14:paraId="78BBAC56" w14:textId="52CF6A29" w:rsidR="00D07885" w:rsidRDefault="00D07885" w:rsidP="0064634E"/>
    <w:p w14:paraId="7A2877BD" w14:textId="036B5A14" w:rsidR="00D07885" w:rsidRDefault="00D07885" w:rsidP="0064634E">
      <w:r>
        <w:t>Step 2 – add stops. Can do it laboriously by using the NaPTAN list provided in the tool. Alternatively, can use a Google account to find stops on a map</w:t>
      </w:r>
      <w:r w:rsidR="0012324D">
        <w:t xml:space="preserve"> – although need to click them in order</w:t>
      </w:r>
      <w:r>
        <w:t>.</w:t>
      </w:r>
      <w:r w:rsidR="0012324D">
        <w:t xml:space="preserve"> Question about how often the Google maps are updated, as it is seen that even now stops don’t show even though they are present in NaPTAN. Also</w:t>
      </w:r>
      <w:r w:rsidR="00956220">
        <w:t>,</w:t>
      </w:r>
      <w:r w:rsidR="0012324D">
        <w:t xml:space="preserve"> a question about how often the NaPTAN tab is updated.</w:t>
      </w:r>
      <w:r w:rsidR="00956220">
        <w:t xml:space="preserve"> Discussion as to how e.g. Y-shaped routes, routes with variations mid-route, etc. could be selected from the maps given that it had to be in order.</w:t>
      </w:r>
    </w:p>
    <w:p w14:paraId="103A3B82" w14:textId="250992EA" w:rsidR="0012324D" w:rsidRDefault="0012324D" w:rsidP="0064634E"/>
    <w:p w14:paraId="7B55E6AF" w14:textId="41401876" w:rsidR="0012324D" w:rsidRDefault="0012324D" w:rsidP="0064634E">
      <w:r>
        <w:t>Step 3 – add times. Where the same timing intervals are used on multiple departures, the tool expects that people will understand Excel so that they can use e.g. a formula to add a time on in each successive column. There is a related question as to whether the tool will output a timing pattern for every single departure, even if they were all the same, or not – if it does then the files could be huge.</w:t>
      </w:r>
    </w:p>
    <w:p w14:paraId="751446D5" w14:textId="25EE45CD" w:rsidR="0012324D" w:rsidRDefault="0012324D" w:rsidP="0064634E"/>
    <w:p w14:paraId="40F89D05" w14:textId="26E7C555" w:rsidR="0012324D" w:rsidRDefault="00956220" w:rsidP="00956220">
      <w:pPr>
        <w:pStyle w:val="Heading1"/>
      </w:pPr>
      <w:r>
        <w:t>Data Quality Checks (Peter Stoner)</w:t>
      </w:r>
    </w:p>
    <w:p w14:paraId="248A227A" w14:textId="62595891" w:rsidR="00956220" w:rsidRDefault="00956220" w:rsidP="00956220"/>
    <w:p w14:paraId="18A7A000" w14:textId="2D8F57C5" w:rsidR="00956220" w:rsidRDefault="00956220" w:rsidP="00956220">
      <w:r>
        <w:t>When a new service is uploaded, or when it detects an update in a remotely held link, it will run a quality check and a report will be produced. Tests are essentially the same tests that are currently used for Ito Quality.</w:t>
      </w:r>
    </w:p>
    <w:p w14:paraId="6F26E7F8" w14:textId="429E1944" w:rsidR="00956220" w:rsidRDefault="00956220" w:rsidP="00956220"/>
    <w:p w14:paraId="463C2F6D" w14:textId="7914F5F7" w:rsidR="00956220" w:rsidRDefault="00C1642C" w:rsidP="00956220">
      <w:r>
        <w:t>PS gave a brief run-down of the different types of error that are flagged up in the report (e.g. incorrect NOC, missing stops, etc.). Missing stops, here, are based on an analysis of what other services are doing in case a stop has been left out of a stop sequence – it is possibly correct, though. However, the logs do not have any way of allowing the user to say that it is not, actually, an error.</w:t>
      </w:r>
    </w:p>
    <w:p w14:paraId="28F3EA6B" w14:textId="3074DE6B" w:rsidR="00C1642C" w:rsidRDefault="00C1642C" w:rsidP="00956220"/>
    <w:p w14:paraId="0E8576A8" w14:textId="669BDBBC" w:rsidR="00C1642C" w:rsidRDefault="00C1642C" w:rsidP="00956220">
      <w:r>
        <w:t xml:space="preserve">Would be helpful if the missing stops </w:t>
      </w:r>
      <w:r w:rsidR="006D425B">
        <w:t xml:space="preserve">(and other error?) </w:t>
      </w:r>
      <w:r>
        <w:t xml:space="preserve">list included the locality, and also if it showed the </w:t>
      </w:r>
      <w:proofErr w:type="spellStart"/>
      <w:r>
        <w:t>AtcoCode</w:t>
      </w:r>
      <w:proofErr w:type="spellEnd"/>
      <w:r>
        <w:t>.</w:t>
      </w:r>
      <w:r w:rsidR="006D425B">
        <w:t xml:space="preserve"> There was also a suggestion that, perhaps, observations could be given a severity level to help operators to focus on particular problems. For example, speeds over 70mph are more critical than, say, a missing destination text. DfT had considered having a RAG status flag, but </w:t>
      </w:r>
      <w:r w:rsidR="000179EB">
        <w:t>this has not been user tested yet and will not be before the service goes live.</w:t>
      </w:r>
    </w:p>
    <w:p w14:paraId="04499F2E" w14:textId="176C600F" w:rsidR="000179EB" w:rsidRDefault="000179EB" w:rsidP="00956220"/>
    <w:p w14:paraId="33ADE9B4" w14:textId="6B0D6A90" w:rsidR="000179EB" w:rsidRDefault="000179EB" w:rsidP="00956220">
      <w:r>
        <w:t>Consumers will be able to use the data as soon as it is on the portal. In the first instance, DfT will be working with operators to get the data supply secured, and not with the end users. That will come later.</w:t>
      </w:r>
    </w:p>
    <w:p w14:paraId="7CBE01FB" w14:textId="7A7A2848" w:rsidR="000179EB" w:rsidRDefault="000179EB" w:rsidP="00956220"/>
    <w:p w14:paraId="3B6849AB" w14:textId="2B1E6859" w:rsidR="003474D2" w:rsidRDefault="003474D2" w:rsidP="00956220">
      <w:r>
        <w:t>If an operator is hosting data themselves and publishing a link, there will be a notification of a new data quality report sent to the administrator of the account. The BODS system will not link to (or cache) the new URL until that administrator has logged in and confirmed that they have read / agreed the data quality check. But the consumer’s service will still point to the operator’s new data, where it would be available</w:t>
      </w:r>
      <w:r w:rsidR="000833CE">
        <w:t xml:space="preserve"> even if wrong</w:t>
      </w:r>
      <w:r>
        <w:t xml:space="preserve">, </w:t>
      </w:r>
      <w:r w:rsidR="000833CE">
        <w:t>but the cached version will not be updated until the data quality check has been signed off by the operator. It is clear, then, that an operator with a link needs to be on top of their inbox so that they can log in to confirm the data quality check / publish the new data. Otherwise the cache will very rapidly get out of step with the data on the endpoint.</w:t>
      </w:r>
    </w:p>
    <w:p w14:paraId="4895E37E" w14:textId="3945255A" w:rsidR="000833CE" w:rsidRDefault="000833CE" w:rsidP="00956220"/>
    <w:p w14:paraId="2CB6B999" w14:textId="25F58B74" w:rsidR="000833CE" w:rsidRDefault="000833CE" w:rsidP="00956220">
      <w:r>
        <w:t>PS also noted that NaPTAN changes over time which may then have a knock-on effect on published data which can then decay even though it hasn’t changed. DfT haven’t yet agreed on a proactive screening of unchanged data – in principle, yes, but still need to discuss timescales, etc., and put this into the plan.</w:t>
      </w:r>
    </w:p>
    <w:p w14:paraId="464A07A9" w14:textId="77777777" w:rsidR="003474D2" w:rsidRDefault="003474D2" w:rsidP="00956220"/>
    <w:p w14:paraId="76D5386A" w14:textId="3DE275F2" w:rsidR="000179EB" w:rsidRDefault="000179EB" w:rsidP="000179EB">
      <w:pPr>
        <w:pStyle w:val="Heading1"/>
      </w:pPr>
      <w:r>
        <w:t>Implementation Guidance (Meera Nayyar)</w:t>
      </w:r>
    </w:p>
    <w:p w14:paraId="0F61D496" w14:textId="37252DB3" w:rsidR="000179EB" w:rsidRDefault="000179EB" w:rsidP="000179EB"/>
    <w:p w14:paraId="211B6C29" w14:textId="4E7FA095" w:rsidR="000179EB" w:rsidRDefault="000179EB" w:rsidP="000179EB">
      <w:r>
        <w:t>MN thanked the group for feedback and input into the guidance. The SI has not been laid yet, as Parliament has only now just reconvened. This isn’t seen as a particular issue, as it is expected that Parliament will put it through quickly when laid next year. The Digital Service is going ahead as planned and will launch in January. When the regulations are finally made, the transition period will just be shorter so that it is still mandated for January 2021.</w:t>
      </w:r>
    </w:p>
    <w:p w14:paraId="11405C48" w14:textId="6D20FC10" w:rsidR="000179EB" w:rsidRDefault="000179EB" w:rsidP="000179EB"/>
    <w:p w14:paraId="2572DDB6" w14:textId="6613CDC3" w:rsidR="000179EB" w:rsidRDefault="000179EB" w:rsidP="000179EB">
      <w:r>
        <w:t>Guidance will now be published ahead of SI, but not planning on releasing the AVL or ticketing sections of the guidance – these workstreams will kick off next year.</w:t>
      </w:r>
    </w:p>
    <w:p w14:paraId="20C9AB00" w14:textId="73B1EDD2" w:rsidR="003474D2" w:rsidRDefault="003474D2" w:rsidP="000179EB"/>
    <w:p w14:paraId="0BFD94CB" w14:textId="57F3B67C" w:rsidR="003474D2" w:rsidRDefault="003474D2" w:rsidP="000179EB">
      <w:r>
        <w:t>There is no tie in between registration and BODS, at least digitally. However, some local authorities may well create the TXC for a small operator (say), or it will be produced using the tool, and this TXC can be uploaded for EBSR as well as BODS.</w:t>
      </w:r>
    </w:p>
    <w:p w14:paraId="3BAC889E" w14:textId="6501D982" w:rsidR="000833CE" w:rsidRDefault="000833CE" w:rsidP="000179EB"/>
    <w:p w14:paraId="13022E57" w14:textId="091E6D98" w:rsidR="000833CE" w:rsidRDefault="000833CE" w:rsidP="000179EB">
      <w:r>
        <w:t>A question was asked about endpoint URLs. DfT confirmed that they would be checking the content of the URL for changes, and the URL itself didn’t have to change.</w:t>
      </w:r>
    </w:p>
    <w:p w14:paraId="6F5F0E99" w14:textId="345025D3" w:rsidR="00B77A81" w:rsidRDefault="00B77A81" w:rsidP="000179EB">
      <w:r>
        <w:t>MN also highlighted that DfT would be looking to offer materials and support next year during the implementation period.</w:t>
      </w:r>
    </w:p>
    <w:p w14:paraId="01C7EDD7" w14:textId="6DFC10F1" w:rsidR="00B77A81" w:rsidRDefault="00B77A81" w:rsidP="000179EB"/>
    <w:p w14:paraId="7A22E476" w14:textId="59DCD16B" w:rsidR="00B77A81" w:rsidRDefault="00B77A81" w:rsidP="00B77A81">
      <w:pPr>
        <w:pStyle w:val="Heading1"/>
      </w:pPr>
      <w:r>
        <w:t>TXC Profile (Stuart Reynolds)</w:t>
      </w:r>
    </w:p>
    <w:p w14:paraId="4F029E30" w14:textId="2D2B6AE2" w:rsidR="00B77A81" w:rsidRDefault="00B77A81" w:rsidP="00B77A81"/>
    <w:p w14:paraId="75B02123" w14:textId="60DC960A" w:rsidR="00B77A81" w:rsidRDefault="00B77A81" w:rsidP="00B77A81">
      <w:r>
        <w:t xml:space="preserve">The TXC profile for BODS has now been agreed with DfT and published – the link is in a DfT newsletter but will additionally be circulated as part of the meeting notes. It is currently a set of slides, rather than a full technical profile document, but since there won’t be a new </w:t>
      </w:r>
    </w:p>
    <w:p w14:paraId="793C9E8B" w14:textId="534C1977" w:rsidR="00B77A81" w:rsidRDefault="00B77A81" w:rsidP="00B77A81">
      <w:r>
        <w:t>Schema or XSD, feeling is that this is sufficient for now.</w:t>
      </w:r>
    </w:p>
    <w:p w14:paraId="2979BCE1" w14:textId="3E4FDBA1" w:rsidR="00B77A81" w:rsidRDefault="00B77A81" w:rsidP="00B77A81"/>
    <w:p w14:paraId="18A98BCD" w14:textId="549F121B" w:rsidR="00B77A81" w:rsidRDefault="00B77A81" w:rsidP="00B77A81">
      <w:r>
        <w:t xml:space="preserve">A profile document will be produced in the early part of 2020, but in the meantime please send any queries to SR or to </w:t>
      </w:r>
      <w:proofErr w:type="spellStart"/>
      <w:r>
        <w:t>DfT.</w:t>
      </w:r>
      <w:proofErr w:type="spellEnd"/>
    </w:p>
    <w:p w14:paraId="75867916" w14:textId="77777777" w:rsidR="00B77A81" w:rsidRDefault="00B77A81" w:rsidP="00B77A81"/>
    <w:p w14:paraId="4F897260" w14:textId="0F08F2B5" w:rsidR="00B77A81" w:rsidRDefault="00B77A81" w:rsidP="00B77A81">
      <w:pPr>
        <w:pStyle w:val="Heading1"/>
      </w:pPr>
      <w:r>
        <w:t xml:space="preserve">Accessibility </w:t>
      </w:r>
      <w:r w:rsidR="00572997">
        <w:t xml:space="preserve">of Information </w:t>
      </w:r>
      <w:r>
        <w:t>(Tim Rivett)</w:t>
      </w:r>
    </w:p>
    <w:p w14:paraId="6EBF78B9" w14:textId="77777777" w:rsidR="00B77A81" w:rsidRDefault="00B77A81" w:rsidP="00B77A81"/>
    <w:p w14:paraId="669CDF09" w14:textId="0F9EA176" w:rsidR="00B77A81" w:rsidRDefault="00347320" w:rsidP="00B77A81">
      <w:r>
        <w:t>A f</w:t>
      </w:r>
      <w:r w:rsidR="00B77A81">
        <w:t xml:space="preserve">unding pot </w:t>
      </w:r>
      <w:r>
        <w:t xml:space="preserve">will be </w:t>
      </w:r>
      <w:r w:rsidR="00B77A81">
        <w:t>available to allow smaller operators (</w:t>
      </w:r>
      <w:r>
        <w:t xml:space="preserve">probably </w:t>
      </w:r>
      <w:r w:rsidR="00B77A81">
        <w:t>&lt;</w:t>
      </w:r>
      <w:r w:rsidR="00572997">
        <w:t>=</w:t>
      </w:r>
      <w:r w:rsidR="00B77A81">
        <w:t xml:space="preserve">20 vehicles) to provide accessible AV information on board buses. </w:t>
      </w:r>
      <w:r>
        <w:t>The g</w:t>
      </w:r>
      <w:r w:rsidR="00B77A81">
        <w:t>rant</w:t>
      </w:r>
      <w:r>
        <w:t>s</w:t>
      </w:r>
      <w:r w:rsidR="00B77A81">
        <w:t xml:space="preserve"> will be administered by RTIG. Still being agreed how it is going to work, and what obligations are going to be placed on suppliers and operators. This is work in progress over the next few months.</w:t>
      </w:r>
      <w:r w:rsidR="00572997">
        <w:t xml:space="preserve"> To be confirmed, but expectation is that this is for numbers of vehicles dedicated to bus services (e.g. where there is a mix of buses and excursion coaches, it is only the buses that will count).</w:t>
      </w:r>
    </w:p>
    <w:p w14:paraId="3340A686" w14:textId="52412298" w:rsidR="00B77A81" w:rsidRDefault="00B77A81" w:rsidP="00B77A81"/>
    <w:p w14:paraId="27D8F8BD" w14:textId="1615F551" w:rsidR="00B77A81" w:rsidRDefault="00B77A81" w:rsidP="00B77A81">
      <w:r>
        <w:t xml:space="preserve">In terms of regulation, not a lot has changed in message since last meeting. Consultation from 2018 hasn’t been published, but plan is still to release this by end March 2020. This will inform guidance as to what must be included – coverage for audio, number of seats, etc., while recognising that covering every seat may well prove impossible. Becoming clearer </w:t>
      </w:r>
      <w:bookmarkStart w:id="0" w:name="_GoBack"/>
      <w:bookmarkEnd w:id="0"/>
      <w:r>
        <w:t>about what needs to be done.</w:t>
      </w:r>
    </w:p>
    <w:p w14:paraId="6370E23D" w14:textId="7CA438BD" w:rsidR="00B77A81" w:rsidRDefault="00B77A81" w:rsidP="00B77A81"/>
    <w:p w14:paraId="4321B128" w14:textId="0ACB32F0" w:rsidR="00B77A81" w:rsidRDefault="00B77A81" w:rsidP="00B77A81">
      <w:r>
        <w:t>One aspect discussed at PTIC is around the stop name that should be on the display and read out on the audio system. Small group from PTIC had a discussion, and the outcome from this meeting</w:t>
      </w:r>
      <w:r w:rsidR="00572997">
        <w:t xml:space="preserve"> was circulated with the papers for this meeting. Challenges – NeTEx has fields to allow specific e.g. announcement names, but not in a position to use NeTEx for stops right now. Will probably start by using short common name field in NaPTAN to hold the name that should be spoken (although this may require the AV system to be programmed to speak shortened names e.g. “</w:t>
      </w:r>
      <w:proofErr w:type="spellStart"/>
      <w:r w:rsidR="00572997">
        <w:t>So’ton</w:t>
      </w:r>
      <w:proofErr w:type="spellEnd"/>
      <w:r w:rsidR="00572997">
        <w:t>”) correctly. However, this can also be true for large numbers of English place names e.g. different ways of pronouncing “Leigh”, or unusual pronunciations such as “Wymondham” or “Leicester”.</w:t>
      </w:r>
    </w:p>
    <w:p w14:paraId="5BBFAD60" w14:textId="636B2825" w:rsidR="00572997" w:rsidRDefault="00572997" w:rsidP="00B77A81"/>
    <w:p w14:paraId="20EFFF57" w14:textId="306DC7C7" w:rsidR="00572997" w:rsidRDefault="00572997" w:rsidP="00B77A81">
      <w:r>
        <w:t>Julie Williams requested that the group doesn’t lose sight of NPTG. Unclear who is updating it, and where it is updated. NaPTAN is mandated for local authorities, but NPTG isn’t and yet is just as essential.</w:t>
      </w:r>
    </w:p>
    <w:p w14:paraId="7E95E5AC" w14:textId="5798E328" w:rsidR="00572997" w:rsidRDefault="00572997" w:rsidP="00B77A81"/>
    <w:p w14:paraId="1F4F501F" w14:textId="5174A219" w:rsidR="00572997" w:rsidRDefault="00572997" w:rsidP="00B77A81">
      <w:r>
        <w:t xml:space="preserve">There will be a </w:t>
      </w:r>
      <w:r w:rsidR="00347320">
        <w:t xml:space="preserve">need </w:t>
      </w:r>
      <w:r>
        <w:t>within the accessibility regulations to maintain the short common name. There is also a requirement in the Act to maintain NaPTAN, generally (and more will be in the SI and guidance). The Developing Data Unit in the DfT is also looking at the NaPTAN system and seeing what, if any, further development is required.</w:t>
      </w:r>
    </w:p>
    <w:p w14:paraId="4E7EE05E" w14:textId="74725E85" w:rsidR="009F39FD" w:rsidRDefault="009F39FD" w:rsidP="00B77A81"/>
    <w:p w14:paraId="62A1157E" w14:textId="5B03DD1D" w:rsidR="009F39FD" w:rsidRDefault="009F39FD" w:rsidP="00B77A81">
      <w:r>
        <w:t>Local Authorities are being encouraged to use devolved BSOG money to update and maintain NaPTAN data or to support Bus Open Data generally.</w:t>
      </w:r>
    </w:p>
    <w:p w14:paraId="3E4698BF" w14:textId="355EB0DA" w:rsidR="009F39FD" w:rsidRDefault="009F39FD" w:rsidP="00B77A81"/>
    <w:p w14:paraId="0CB37064" w14:textId="1599512C" w:rsidR="009F39FD" w:rsidRDefault="009F39FD" w:rsidP="009F39FD">
      <w:pPr>
        <w:pStyle w:val="Heading1"/>
      </w:pPr>
      <w:r>
        <w:t>AOB</w:t>
      </w:r>
    </w:p>
    <w:p w14:paraId="0409E447" w14:textId="66893A88" w:rsidR="009F39FD" w:rsidRDefault="009F39FD" w:rsidP="009F39FD">
      <w:pPr>
        <w:pStyle w:val="Heading2"/>
      </w:pPr>
      <w:r>
        <w:t>PTIC secretariat</w:t>
      </w:r>
    </w:p>
    <w:p w14:paraId="4AF22C3B" w14:textId="77777777" w:rsidR="009F39FD" w:rsidRDefault="009F39FD" w:rsidP="00B77A81"/>
    <w:p w14:paraId="0D7AACEA" w14:textId="4797A87A" w:rsidR="009F39FD" w:rsidRDefault="009F39FD" w:rsidP="00B77A81">
      <w:r>
        <w:t>TR noted that PTIC is run voluntarily, but that Peter Stoner and Stuart Reynolds are now wishing to step back from the secretarial role that they share. TR invited people to come forward to take on the role of organising meetings and taking minutes.</w:t>
      </w:r>
    </w:p>
    <w:p w14:paraId="20273061" w14:textId="1A77CDD6" w:rsidR="009F39FD" w:rsidRDefault="009F39FD" w:rsidP="00B77A81"/>
    <w:p w14:paraId="012040FF" w14:textId="4DC142E9" w:rsidR="009F39FD" w:rsidRDefault="009F39FD" w:rsidP="00B77A81">
      <w:r>
        <w:t xml:space="preserve">JW offered resource from Traveline to organise the </w:t>
      </w:r>
      <w:proofErr w:type="gramStart"/>
      <w:r>
        <w:t>meetings, but</w:t>
      </w:r>
      <w:proofErr w:type="gramEnd"/>
      <w:r>
        <w:t xml:space="preserve"> can’t ask staff to take on taking of minutes.</w:t>
      </w:r>
    </w:p>
    <w:p w14:paraId="049FDB82" w14:textId="77777777" w:rsidR="00347320" w:rsidRDefault="009F39FD" w:rsidP="00B77A81">
      <w:r>
        <w:t xml:space="preserve">Theresa </w:t>
      </w:r>
      <w:r w:rsidR="00347320">
        <w:t xml:space="preserve">Jolley </w:t>
      </w:r>
      <w:r>
        <w:t>offered to take on the role of taking notes.</w:t>
      </w:r>
    </w:p>
    <w:p w14:paraId="23A98C3F" w14:textId="4FC2F0E2" w:rsidR="009F39FD" w:rsidRDefault="009F39FD" w:rsidP="00B77A81">
      <w:r>
        <w:t>Tim thanked both for their offers, which are gratefully accepted.</w:t>
      </w:r>
    </w:p>
    <w:p w14:paraId="4273B002" w14:textId="6B341357" w:rsidR="009F39FD" w:rsidRDefault="009F39FD" w:rsidP="00B77A81"/>
    <w:p w14:paraId="47D6EFE9" w14:textId="4AFAA484" w:rsidR="009F39FD" w:rsidRDefault="009F39FD" w:rsidP="009F39FD">
      <w:pPr>
        <w:pStyle w:val="Heading2"/>
      </w:pPr>
      <w:r>
        <w:t>Next meeting</w:t>
      </w:r>
    </w:p>
    <w:p w14:paraId="0C8642FC" w14:textId="15C467A9" w:rsidR="009F39FD" w:rsidRDefault="009F39FD" w:rsidP="00B77A81"/>
    <w:p w14:paraId="2AC97505" w14:textId="6329619B" w:rsidR="009F39FD" w:rsidRPr="00B77A81" w:rsidRDefault="009F39FD" w:rsidP="00B77A81">
      <w:r>
        <w:t>The next meeting will be in Preston on 11</w:t>
      </w:r>
      <w:r w:rsidRPr="009F39FD">
        <w:rPr>
          <w:vertAlign w:val="superscript"/>
        </w:rPr>
        <w:t>th</w:t>
      </w:r>
      <w:r>
        <w:t xml:space="preserve"> Feb.</w:t>
      </w:r>
    </w:p>
    <w:sectPr w:rsidR="009F39FD" w:rsidRPr="00B77A81" w:rsidSect="005221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38BC"/>
    <w:multiLevelType w:val="hybridMultilevel"/>
    <w:tmpl w:val="1C2C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4E"/>
    <w:rsid w:val="000179EB"/>
    <w:rsid w:val="000833CE"/>
    <w:rsid w:val="001134DF"/>
    <w:rsid w:val="0012324D"/>
    <w:rsid w:val="0014144B"/>
    <w:rsid w:val="001632B2"/>
    <w:rsid w:val="0025054A"/>
    <w:rsid w:val="00347320"/>
    <w:rsid w:val="003474D2"/>
    <w:rsid w:val="00433FAF"/>
    <w:rsid w:val="00522131"/>
    <w:rsid w:val="00572997"/>
    <w:rsid w:val="00590620"/>
    <w:rsid w:val="0064634E"/>
    <w:rsid w:val="006D425B"/>
    <w:rsid w:val="00772685"/>
    <w:rsid w:val="00956220"/>
    <w:rsid w:val="009C5150"/>
    <w:rsid w:val="009F39FD"/>
    <w:rsid w:val="00A0090F"/>
    <w:rsid w:val="00B77A81"/>
    <w:rsid w:val="00B90568"/>
    <w:rsid w:val="00C1642C"/>
    <w:rsid w:val="00D07885"/>
    <w:rsid w:val="00DE7B70"/>
    <w:rsid w:val="00E5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57DF"/>
  <w15:chartTrackingRefBased/>
  <w15:docId w15:val="{FCFDAB2D-320E-A04C-B5BA-DE66ECEE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3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34E"/>
    <w:pPr>
      <w:ind w:left="720"/>
      <w:contextualSpacing/>
    </w:pPr>
  </w:style>
  <w:style w:type="character" w:customStyle="1" w:styleId="Heading1Char">
    <w:name w:val="Heading 1 Char"/>
    <w:basedOn w:val="DefaultParagraphFont"/>
    <w:link w:val="Heading1"/>
    <w:uiPriority w:val="9"/>
    <w:rsid w:val="006463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63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2" ma:contentTypeDescription="Create a new document." ma:contentTypeScope="" ma:versionID="64f093ffe53cf97663593817a3d24297">
  <xsd:schema xmlns:xsd="http://www.w3.org/2001/XMLSchema" xmlns:xs="http://www.w3.org/2001/XMLSchema" xmlns:p="http://schemas.microsoft.com/office/2006/metadata/properties" xmlns:ns2="1a44ba78-fe46-4e23-a690-f25d762ce918" targetNamespace="http://schemas.microsoft.com/office/2006/metadata/properties" ma:root="true" ma:fieldsID="f80475802869f5d73b4a11b11bc21361" ns2:_="">
    <xsd:import namespace="1a44ba78-fe46-4e23-a690-f25d762ce9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ba78-fe46-4e23-a690-f25d762ce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5471D-4A65-4032-A3D2-BF2C24D87D9C}"/>
</file>

<file path=customXml/itemProps2.xml><?xml version="1.0" encoding="utf-8"?>
<ds:datastoreItem xmlns:ds="http://schemas.openxmlformats.org/officeDocument/2006/customXml" ds:itemID="{87635848-37DD-4883-AAE7-0B8EC9FB0EB7}"/>
</file>

<file path=customXml/itemProps3.xml><?xml version="1.0" encoding="utf-8"?>
<ds:datastoreItem xmlns:ds="http://schemas.openxmlformats.org/officeDocument/2006/customXml" ds:itemID="{16148AD2-C00F-4C9D-8F71-DB4251940A09}"/>
</file>

<file path=docProps/app.xml><?xml version="1.0" encoding="utf-8"?>
<Properties xmlns="http://schemas.openxmlformats.org/officeDocument/2006/extended-properties" xmlns:vt="http://schemas.openxmlformats.org/officeDocument/2006/docPropsVTypes">
  <Template>Normal</Template>
  <TotalTime>30</TotalTime>
  <Pages>5</Pages>
  <Words>1849</Words>
  <Characters>10543</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Introduction</vt:lpstr>
      <vt:lpstr>    Minutes from last meeting</vt:lpstr>
      <vt:lpstr>Bus Open Data Service (Ben Southwood)</vt:lpstr>
      <vt:lpstr>Data Quality Checks (Peter Stoner)</vt:lpstr>
      <vt:lpstr>Implementation Guidance (Meera Nayyar)</vt:lpstr>
      <vt:lpstr>TXC Profile (Stuart Reynolds)</vt:lpstr>
      <vt:lpstr>Accessibility of Information (Tim Rivett)</vt:lpstr>
      <vt:lpstr>AOB</vt:lpstr>
      <vt:lpstr>    PTIC secretariat</vt:lpstr>
      <vt:lpstr>    Next meeting</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Tim Rivett</cp:lastModifiedBy>
  <cp:revision>4</cp:revision>
  <dcterms:created xsi:type="dcterms:W3CDTF">2020-02-03T17:06:00Z</dcterms:created>
  <dcterms:modified xsi:type="dcterms:W3CDTF">2020-02-03T22:38:00Z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