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B7" w:rsidRPr="00D57538" w:rsidRDefault="00726B0B">
      <w:pPr>
        <w:rPr>
          <w:b/>
        </w:rPr>
      </w:pPr>
      <w:r w:rsidRPr="00D57538">
        <w:rPr>
          <w:b/>
        </w:rPr>
        <w:t>Public Transport Information Coordination Group</w:t>
      </w:r>
    </w:p>
    <w:p w:rsidR="00726B0B" w:rsidRPr="00D57538" w:rsidRDefault="00726B0B">
      <w:pPr>
        <w:rPr>
          <w:b/>
        </w:rPr>
      </w:pPr>
    </w:p>
    <w:p w:rsidR="00726B0B" w:rsidRPr="00D57538" w:rsidRDefault="00726B0B">
      <w:pPr>
        <w:rPr>
          <w:b/>
        </w:rPr>
      </w:pPr>
      <w:r w:rsidRPr="00D57538">
        <w:rPr>
          <w:b/>
        </w:rPr>
        <w:t>Notes of meeting</w:t>
      </w:r>
    </w:p>
    <w:p w:rsidR="00726B0B" w:rsidRDefault="00726B0B"/>
    <w:p w:rsidR="00726B0B" w:rsidRDefault="00654DFA">
      <w:r>
        <w:t xml:space="preserve">Held on </w:t>
      </w:r>
      <w:r w:rsidR="00E76DC8">
        <w:t>6 October</w:t>
      </w:r>
      <w:r w:rsidR="00DD46C1">
        <w:t xml:space="preserve"> 2015</w:t>
      </w:r>
      <w:r w:rsidR="00726B0B">
        <w:t xml:space="preserve"> at </w:t>
      </w:r>
      <w:r w:rsidR="008D0C26">
        <w:t xml:space="preserve">the offices of </w:t>
      </w:r>
      <w:r w:rsidR="00E76DC8">
        <w:t>DfT</w:t>
      </w:r>
      <w:r w:rsidR="008D0C26">
        <w:t xml:space="preserve"> in L</w:t>
      </w:r>
      <w:r w:rsidR="00DD46C1">
        <w:t>ondon</w:t>
      </w:r>
      <w:r w:rsidR="00B92AEE">
        <w:t>, between 1300 and 1545</w:t>
      </w:r>
    </w:p>
    <w:p w:rsidR="00726B0B" w:rsidRDefault="00726B0B"/>
    <w:p w:rsidR="00726B0B" w:rsidRDefault="00726B0B">
      <w:proofErr w:type="gramStart"/>
      <w:r w:rsidRPr="00D57538">
        <w:rPr>
          <w:i/>
        </w:rPr>
        <w:t>Present</w:t>
      </w:r>
      <w:r>
        <w:t xml:space="preserve"> :</w:t>
      </w:r>
      <w:proofErr w:type="gramEnd"/>
    </w:p>
    <w:p w:rsidR="00D30642" w:rsidRDefault="00D30642">
      <w:pPr>
        <w:rPr>
          <w:color w:val="0070C0"/>
        </w:rPr>
      </w:pPr>
    </w:p>
    <w:p w:rsidR="00726B0B" w:rsidRPr="00D30642" w:rsidRDefault="00726B0B">
      <w:pPr>
        <w:rPr>
          <w:color w:val="0070C0"/>
        </w:rPr>
      </w:pPr>
      <w:r w:rsidRPr="00D53D09">
        <w:t>Mark Cartwright (RTIG</w:t>
      </w:r>
      <w:r w:rsidR="00BB5ADD" w:rsidRPr="00D53D09">
        <w:t xml:space="preserve"> - Chair</w:t>
      </w:r>
      <w:r w:rsidR="00B45544" w:rsidRPr="00D53D09">
        <w:t>)</w:t>
      </w:r>
      <w:r w:rsidRPr="00D53D09">
        <w:t xml:space="preserve">, </w:t>
      </w:r>
      <w:r w:rsidR="00BB7D04" w:rsidRPr="00302745">
        <w:t xml:space="preserve">Luke Baker (EP Morris), </w:t>
      </w:r>
      <w:r w:rsidR="00EA1C5A" w:rsidRPr="00A96090">
        <w:t>Ian Barratt (ATCO),</w:t>
      </w:r>
      <w:r w:rsidR="00EA1C5A" w:rsidRPr="00302745">
        <w:t xml:space="preserve"> </w:t>
      </w:r>
      <w:r w:rsidR="00832626" w:rsidRPr="00302745">
        <w:t>Nicolas Brookes (?),</w:t>
      </w:r>
      <w:r w:rsidR="00522D61">
        <w:t xml:space="preserve"> </w:t>
      </w:r>
      <w:r w:rsidR="00EA1C5A" w:rsidRPr="00302745">
        <w:t xml:space="preserve">James Bunting (CFBDP ), </w:t>
      </w:r>
      <w:r w:rsidR="00832626" w:rsidRPr="00302745">
        <w:t>J</w:t>
      </w:r>
      <w:r w:rsidR="00832626" w:rsidRPr="00A96090">
        <w:t xml:space="preserve">ohn Carr (independent), </w:t>
      </w:r>
      <w:r w:rsidR="00EA1C5A" w:rsidRPr="00A96090">
        <w:t xml:space="preserve">Sarah </w:t>
      </w:r>
      <w:proofErr w:type="spellStart"/>
      <w:r w:rsidR="00EA1C5A" w:rsidRPr="00A96090">
        <w:t>Disborough</w:t>
      </w:r>
      <w:proofErr w:type="spellEnd"/>
      <w:r w:rsidR="00EA1C5A" w:rsidRPr="00A96090">
        <w:t xml:space="preserve"> (</w:t>
      </w:r>
      <w:proofErr w:type="spellStart"/>
      <w:r w:rsidR="00EA1C5A" w:rsidRPr="00A96090">
        <w:t>Silverail</w:t>
      </w:r>
      <w:proofErr w:type="spellEnd"/>
      <w:r w:rsidR="00EA1C5A" w:rsidRPr="00A96090">
        <w:t xml:space="preserve">), </w:t>
      </w:r>
      <w:r w:rsidR="00832626" w:rsidRPr="00A96090">
        <w:t>Paul Everson (Trapeze),</w:t>
      </w:r>
      <w:r w:rsidR="00832626">
        <w:rPr>
          <w:color w:val="0070C0"/>
        </w:rPr>
        <w:t xml:space="preserve"> </w:t>
      </w:r>
      <w:r w:rsidR="00832626" w:rsidRPr="00A96090">
        <w:t>Russell Gard (Nimbus),</w:t>
      </w:r>
      <w:r w:rsidR="00832626" w:rsidRPr="00302745">
        <w:t xml:space="preserve"> John Gill (Trapeze), </w:t>
      </w:r>
      <w:r w:rsidR="00EA1C5A" w:rsidRPr="00302745">
        <w:t>I</w:t>
      </w:r>
      <w:r w:rsidR="00EA1C5A" w:rsidRPr="00A96090">
        <w:t xml:space="preserve">an Gray (mdv), James Hall (Atkins), </w:t>
      </w:r>
      <w:r w:rsidR="00E76DC8" w:rsidRPr="005863E5">
        <w:t>Miles Jackson (DfT),</w:t>
      </w:r>
      <w:r w:rsidR="00E76DC8" w:rsidRPr="00A96090">
        <w:t xml:space="preserve"> </w:t>
      </w:r>
      <w:r w:rsidR="00A96090" w:rsidRPr="00A96090">
        <w:t>Toni Jenkinson (Trapeze</w:t>
      </w:r>
      <w:r w:rsidR="00832626" w:rsidRPr="00A96090">
        <w:t>)</w:t>
      </w:r>
      <w:r w:rsidR="00832626" w:rsidRPr="00302745">
        <w:t xml:space="preserve">, Mark Jones (EP Morris), Nick Knowles (independent), </w:t>
      </w:r>
      <w:r w:rsidR="00E76DC8" w:rsidRPr="00302745">
        <w:t>T</w:t>
      </w:r>
      <w:r w:rsidR="00E76DC8" w:rsidRPr="005863E5">
        <w:t>om Lake (</w:t>
      </w:r>
      <w:proofErr w:type="spellStart"/>
      <w:r w:rsidR="00E76DC8" w:rsidRPr="005863E5">
        <w:t>Interglossa</w:t>
      </w:r>
      <w:proofErr w:type="spellEnd"/>
      <w:r w:rsidR="00E76DC8" w:rsidRPr="005863E5">
        <w:t xml:space="preserve">), </w:t>
      </w:r>
      <w:r w:rsidR="00EA1C5A" w:rsidRPr="00812FC1">
        <w:t xml:space="preserve">Steven Penn (TIL), </w:t>
      </w:r>
      <w:r w:rsidR="00E76DC8" w:rsidRPr="005863E5">
        <w:t xml:space="preserve">Stuart Reynolds (DfT), </w:t>
      </w:r>
      <w:r w:rsidR="00EA1C5A" w:rsidRPr="002320CA">
        <w:t>R</w:t>
      </w:r>
      <w:r w:rsidR="00EA1C5A" w:rsidRPr="00D30642">
        <w:t>oger Slevin (independent)</w:t>
      </w:r>
      <w:r w:rsidR="00EA1C5A" w:rsidRPr="00302745">
        <w:t xml:space="preserve">, </w:t>
      </w:r>
      <w:r w:rsidR="00D53D09" w:rsidRPr="00302745">
        <w:t>Andrew Steele (</w:t>
      </w:r>
      <w:proofErr w:type="spellStart"/>
      <w:r w:rsidR="00D53D09" w:rsidRPr="00302745">
        <w:t>Silverail</w:t>
      </w:r>
      <w:proofErr w:type="spellEnd"/>
      <w:r w:rsidR="00D53D09" w:rsidRPr="00302745">
        <w:t xml:space="preserve">), </w:t>
      </w:r>
      <w:r w:rsidR="00EA1C5A" w:rsidRPr="00302745">
        <w:t>P</w:t>
      </w:r>
      <w:r w:rsidR="00EA1C5A" w:rsidRPr="00D53D09">
        <w:t xml:space="preserve">eter Stoner (Ito), </w:t>
      </w:r>
      <w:r w:rsidR="00832626" w:rsidRPr="00302745">
        <w:t>Richard Warwick (Arriva)</w:t>
      </w:r>
      <w:r w:rsidR="00522D61">
        <w:t>.</w:t>
      </w:r>
      <w:r w:rsidR="00DD09ED" w:rsidRPr="00D30642">
        <w:rPr>
          <w:color w:val="0070C0"/>
        </w:rPr>
        <w:t xml:space="preserve"> </w:t>
      </w:r>
    </w:p>
    <w:p w:rsidR="008309F4" w:rsidRPr="00D30642" w:rsidRDefault="008309F4">
      <w:pPr>
        <w:rPr>
          <w:i/>
        </w:rPr>
      </w:pPr>
    </w:p>
    <w:p w:rsidR="00726B0B" w:rsidRDefault="00726B0B">
      <w:proofErr w:type="gramStart"/>
      <w:r w:rsidRPr="00D30642">
        <w:rPr>
          <w:i/>
        </w:rPr>
        <w:t>Apologies</w:t>
      </w:r>
      <w:r w:rsidRPr="00D30642">
        <w:t xml:space="preserve"> :</w:t>
      </w:r>
      <w:proofErr w:type="gramEnd"/>
    </w:p>
    <w:p w:rsidR="00D30642" w:rsidRDefault="00D30642"/>
    <w:p w:rsidR="00D30642" w:rsidRPr="005863E5" w:rsidRDefault="00E76DC8">
      <w:r w:rsidRPr="00D53D09">
        <w:t xml:space="preserve">Chas Allen (Stagecoach), </w:t>
      </w:r>
      <w:r w:rsidR="005863E5" w:rsidRPr="005863E5">
        <w:t xml:space="preserve">David Batchelor (Independent), </w:t>
      </w:r>
      <w:r w:rsidR="005863E5" w:rsidRPr="00522D61">
        <w:t xml:space="preserve">Matthew Griffin (DfT), </w:t>
      </w:r>
      <w:r w:rsidR="00522D61" w:rsidRPr="00522D61">
        <w:t>Kieran Holmes (independent),</w:t>
      </w:r>
      <w:r w:rsidRPr="00E76DC8">
        <w:t xml:space="preserve"> </w:t>
      </w:r>
      <w:r w:rsidRPr="00812FC1">
        <w:t xml:space="preserve">John </w:t>
      </w:r>
      <w:r w:rsidRPr="00D53D09">
        <w:t>Prince (Traveline</w:t>
      </w:r>
      <w:r w:rsidRPr="00522D61">
        <w:t>)</w:t>
      </w:r>
      <w:r w:rsidR="00522D61" w:rsidRPr="00522D61">
        <w:t xml:space="preserve"> , Rob West (Omnibus Systems).</w:t>
      </w:r>
    </w:p>
    <w:p w:rsidR="00D30642" w:rsidRDefault="00D30642">
      <w:pPr>
        <w:pBdr>
          <w:bottom w:val="single" w:sz="6" w:space="1" w:color="auto"/>
        </w:pBdr>
      </w:pPr>
    </w:p>
    <w:p w:rsidR="00D57538" w:rsidRDefault="00D57538"/>
    <w:p w:rsidR="00812FC1" w:rsidRDefault="005863E5" w:rsidP="005863E5">
      <w:r>
        <w:t xml:space="preserve">MC opened the meeting by thanking </w:t>
      </w:r>
      <w:r w:rsidR="00BB7D04">
        <w:t>DfT</w:t>
      </w:r>
      <w:r>
        <w:t xml:space="preserve"> for hosting the meeting.  </w:t>
      </w:r>
    </w:p>
    <w:p w:rsidR="00A0233D" w:rsidRDefault="00A0233D"/>
    <w:p w:rsidR="00D57538" w:rsidRPr="00C423F4" w:rsidRDefault="00D57538" w:rsidP="00C423F4">
      <w:pPr>
        <w:pStyle w:val="ListParagraph"/>
        <w:numPr>
          <w:ilvl w:val="0"/>
          <w:numId w:val="14"/>
        </w:numPr>
        <w:rPr>
          <w:b/>
        </w:rPr>
      </w:pPr>
      <w:r w:rsidRPr="00C423F4">
        <w:rPr>
          <w:b/>
        </w:rPr>
        <w:t>Notes of last meeting</w:t>
      </w:r>
      <w:r w:rsidR="00B717CD" w:rsidRPr="00C423F4">
        <w:rPr>
          <w:b/>
        </w:rPr>
        <w:t xml:space="preserve"> </w:t>
      </w:r>
      <w:r w:rsidR="00605D3F" w:rsidRPr="00C423F4">
        <w:rPr>
          <w:b/>
        </w:rPr>
        <w:t xml:space="preserve">on </w:t>
      </w:r>
      <w:r w:rsidR="00D30642">
        <w:rPr>
          <w:b/>
        </w:rPr>
        <w:t>2</w:t>
      </w:r>
      <w:r w:rsidR="00BB7D04">
        <w:rPr>
          <w:b/>
        </w:rPr>
        <w:t>8 May</w:t>
      </w:r>
      <w:r w:rsidR="00605D3F" w:rsidRPr="00C423F4">
        <w:rPr>
          <w:b/>
        </w:rPr>
        <w:t xml:space="preserve"> </w:t>
      </w:r>
      <w:r w:rsidR="00D30642">
        <w:rPr>
          <w:b/>
        </w:rPr>
        <w:t>2015</w:t>
      </w:r>
    </w:p>
    <w:p w:rsidR="00D24745" w:rsidRDefault="00215D30">
      <w:r w:rsidRPr="007A3AFF">
        <w:t xml:space="preserve">No issues </w:t>
      </w:r>
      <w:r w:rsidR="005D2B5F" w:rsidRPr="007A3AFF">
        <w:t xml:space="preserve">were </w:t>
      </w:r>
      <w:r w:rsidRPr="007A3AFF">
        <w:t>raised</w:t>
      </w:r>
      <w:r w:rsidR="00357FF6" w:rsidRPr="007A3AFF">
        <w:t>.</w:t>
      </w:r>
      <w:r w:rsidR="00CA163D">
        <w:t xml:space="preserve">  However RS reported that he had been asked by </w:t>
      </w:r>
      <w:r w:rsidR="00275148">
        <w:t>NC (</w:t>
      </w:r>
      <w:r w:rsidR="00CA163D">
        <w:t>DfT</w:t>
      </w:r>
      <w:r w:rsidR="00275148">
        <w:t>)</w:t>
      </w:r>
      <w:r w:rsidR="00CA163D">
        <w:t xml:space="preserve"> to amend the notes to clarify the item on Government Digital Services Store – with the final sentence </w:t>
      </w:r>
      <w:r w:rsidR="00275148">
        <w:t xml:space="preserve">of that item </w:t>
      </w:r>
      <w:r w:rsidR="00CA163D">
        <w:t>to read</w:t>
      </w:r>
    </w:p>
    <w:p w:rsidR="00CA163D" w:rsidRPr="007A3AFF" w:rsidRDefault="00CA163D" w:rsidP="00CA163D">
      <w:pPr>
        <w:ind w:left="360"/>
      </w:pPr>
      <w:r>
        <w:t xml:space="preserve">NC offered to take up any issues with </w:t>
      </w:r>
      <w:r w:rsidRPr="007B74B2">
        <w:rPr>
          <w:color w:val="FF0000"/>
        </w:rPr>
        <w:t xml:space="preserve">Government Digital Services (GDS) colleagues – </w:t>
      </w:r>
      <w:r>
        <w:t>they should be raised off-line with him.</w:t>
      </w:r>
    </w:p>
    <w:p w:rsidR="00CA163D" w:rsidRPr="007A3AFF" w:rsidRDefault="00CA163D"/>
    <w:p w:rsidR="008D0C26" w:rsidRDefault="008D0C26"/>
    <w:p w:rsidR="00D57538" w:rsidRDefault="00D57538" w:rsidP="00C423F4">
      <w:pPr>
        <w:pStyle w:val="ListParagraph"/>
        <w:numPr>
          <w:ilvl w:val="0"/>
          <w:numId w:val="14"/>
        </w:numPr>
        <w:rPr>
          <w:b/>
        </w:rPr>
      </w:pPr>
      <w:r w:rsidRPr="00C423F4">
        <w:rPr>
          <w:b/>
        </w:rPr>
        <w:t>Matters arising</w:t>
      </w:r>
      <w:r w:rsidR="00626214" w:rsidRPr="00C423F4">
        <w:rPr>
          <w:b/>
        </w:rPr>
        <w:t xml:space="preserve"> from </w:t>
      </w:r>
      <w:r w:rsidR="00B717CD" w:rsidRPr="00C423F4">
        <w:rPr>
          <w:b/>
        </w:rPr>
        <w:t xml:space="preserve">last </w:t>
      </w:r>
      <w:r w:rsidR="00626214" w:rsidRPr="00C423F4">
        <w:rPr>
          <w:b/>
        </w:rPr>
        <w:t>meeting</w:t>
      </w:r>
      <w:r w:rsidR="00B717CD" w:rsidRPr="00C423F4">
        <w:rPr>
          <w:b/>
        </w:rPr>
        <w:t xml:space="preserve"> </w:t>
      </w:r>
    </w:p>
    <w:p w:rsidR="0033226F" w:rsidRDefault="004039E5" w:rsidP="0033226F">
      <w:r>
        <w:t xml:space="preserve">TL commented about his concerns about the lack of consistency in SIRI standards between documentation and the schema. RS commented that it was almost impossible to achieve 100% consistency – and the schema has to be corrected from time to time as bugs are found.  Further discussion </w:t>
      </w:r>
      <w:r w:rsidR="00CA163D">
        <w:t>on this was expected to</w:t>
      </w:r>
      <w:r>
        <w:t xml:space="preserve"> take place later in the meeting.</w:t>
      </w:r>
    </w:p>
    <w:p w:rsidR="00BB7D04" w:rsidRDefault="00BB7D04" w:rsidP="0033226F">
      <w:pPr>
        <w:rPr>
          <w:b/>
        </w:rPr>
      </w:pPr>
    </w:p>
    <w:p w:rsidR="00275148" w:rsidRPr="0033226F" w:rsidRDefault="00275148" w:rsidP="0033226F">
      <w:pPr>
        <w:rPr>
          <w:b/>
        </w:rPr>
      </w:pPr>
    </w:p>
    <w:p w:rsidR="0033226F" w:rsidRDefault="00BB7D04" w:rsidP="00C423F4">
      <w:pPr>
        <w:pStyle w:val="ListParagraph"/>
        <w:numPr>
          <w:ilvl w:val="0"/>
          <w:numId w:val="14"/>
        </w:numPr>
        <w:rPr>
          <w:b/>
        </w:rPr>
      </w:pPr>
      <w:r>
        <w:rPr>
          <w:b/>
        </w:rPr>
        <w:t>Bus Reform Workshops</w:t>
      </w:r>
    </w:p>
    <w:p w:rsidR="0033226F" w:rsidRPr="007A3AFF" w:rsidRDefault="004039E5" w:rsidP="0033226F">
      <w:r>
        <w:t>PS ha</w:t>
      </w:r>
      <w:r w:rsidR="00CA163D">
        <w:t>d</w:t>
      </w:r>
      <w:r>
        <w:t xml:space="preserve"> put this on the agenda.  </w:t>
      </w:r>
      <w:r w:rsidR="00CA163D">
        <w:t>DfT has held s</w:t>
      </w:r>
      <w:r>
        <w:t>everal</w:t>
      </w:r>
      <w:r w:rsidR="00CA163D">
        <w:t xml:space="preserve"> workshop</w:t>
      </w:r>
      <w:r>
        <w:t xml:space="preserve"> meetings on this </w:t>
      </w:r>
      <w:r w:rsidR="00CA163D">
        <w:t>across the country</w:t>
      </w:r>
      <w:r>
        <w:t>.   There are many uncertainties arising from the discussions and the paper.  It is possible that the variety of solutions being sugge</w:t>
      </w:r>
      <w:r w:rsidR="00CA163D">
        <w:t xml:space="preserve">sted will de-stabilise the public transport information system achievements </w:t>
      </w:r>
      <w:r>
        <w:t>that ha</w:t>
      </w:r>
      <w:r w:rsidR="00CA163D">
        <w:t>ve</w:t>
      </w:r>
      <w:r>
        <w:t xml:space="preserve"> been based on </w:t>
      </w:r>
      <w:r w:rsidR="00CA163D">
        <w:t xml:space="preserve">a </w:t>
      </w:r>
      <w:r>
        <w:t>consistency</w:t>
      </w:r>
      <w:r w:rsidR="00CA163D">
        <w:t xml:space="preserve"> of arrangements</w:t>
      </w:r>
      <w:r>
        <w:t xml:space="preserve"> up to now.</w:t>
      </w:r>
      <w:r w:rsidR="00140002">
        <w:t xml:space="preserve"> JC commented on the importance of ensuring national availability of data – suggesting a letter be sent to DfT to emphasise this point.  JC was thinking in terms of statutory responsibilities to ensure relevant information is available.   </w:t>
      </w:r>
      <w:r w:rsidR="00CA163D">
        <w:t>It would be prudent</w:t>
      </w:r>
      <w:r w:rsidR="00140002">
        <w:t xml:space="preserve"> to keep an eye on how TfL does things now as </w:t>
      </w:r>
      <w:proofErr w:type="gramStart"/>
      <w:r w:rsidR="00140002">
        <w:t>this  may</w:t>
      </w:r>
      <w:proofErr w:type="gramEnd"/>
      <w:r w:rsidR="00140002">
        <w:t xml:space="preserve"> be a model for others – and </w:t>
      </w:r>
      <w:r w:rsidR="00CA163D">
        <w:t xml:space="preserve">it was </w:t>
      </w:r>
      <w:r w:rsidR="00140002">
        <w:t>noted that TfL has no obligation to make data available in a national context – it publishes as Open Data that which it wants</w:t>
      </w:r>
      <w:r w:rsidR="00CA163D">
        <w:t xml:space="preserve"> to make available, so that others can deliver services at no additional cost to TfL</w:t>
      </w:r>
      <w:r w:rsidR="00D01054">
        <w:t xml:space="preserve">.  Stephen </w:t>
      </w:r>
      <w:proofErr w:type="spellStart"/>
      <w:r w:rsidR="00D01054">
        <w:t>Fid</w:t>
      </w:r>
      <w:r w:rsidR="002419D7">
        <w:t>ler</w:t>
      </w:r>
      <w:proofErr w:type="spellEnd"/>
      <w:r w:rsidR="002419D7">
        <w:t xml:space="preserve"> is the person </w:t>
      </w:r>
      <w:r w:rsidR="00CA163D">
        <w:t xml:space="preserve">in DfT </w:t>
      </w:r>
      <w:r w:rsidR="002419D7">
        <w:t xml:space="preserve">to whom the </w:t>
      </w:r>
      <w:r w:rsidR="00CA163D">
        <w:lastRenderedPageBreak/>
        <w:t xml:space="preserve">proposed </w:t>
      </w:r>
      <w:r w:rsidR="002419D7">
        <w:t xml:space="preserve">letter should be written.  JC will draft letter for MC to sign.  PS agreed to document </w:t>
      </w:r>
      <w:r w:rsidR="00CA163D">
        <w:t xml:space="preserve">a background document setting out </w:t>
      </w:r>
      <w:r w:rsidR="002419D7">
        <w:t>what had happened since the 1990s in relation to travel information.</w:t>
      </w:r>
    </w:p>
    <w:p w:rsidR="0033226F" w:rsidRDefault="0033226F" w:rsidP="0033226F">
      <w:pPr>
        <w:rPr>
          <w:b/>
        </w:rPr>
      </w:pPr>
    </w:p>
    <w:p w:rsidR="002419D7" w:rsidRDefault="002419D7" w:rsidP="0033226F">
      <w:pPr>
        <w:rPr>
          <w:b/>
        </w:rPr>
      </w:pPr>
    </w:p>
    <w:p w:rsidR="0033226F" w:rsidRDefault="0033226F" w:rsidP="00C423F4">
      <w:pPr>
        <w:pStyle w:val="ListParagraph"/>
        <w:numPr>
          <w:ilvl w:val="0"/>
          <w:numId w:val="14"/>
        </w:numPr>
        <w:rPr>
          <w:b/>
        </w:rPr>
      </w:pPr>
      <w:r>
        <w:rPr>
          <w:b/>
        </w:rPr>
        <w:t>National Operator Codes database</w:t>
      </w:r>
    </w:p>
    <w:p w:rsidR="000E7C44" w:rsidRDefault="002419D7" w:rsidP="0033226F">
      <w:r>
        <w:t>JP's note to the meeting was accepted.  SP and JP are looking at the new</w:t>
      </w:r>
      <w:r w:rsidR="003E40D4">
        <w:t xml:space="preserve"> Operators</w:t>
      </w:r>
      <w:r>
        <w:t xml:space="preserve"> database and testing it.  The expectation is that the new system will go live in November.  PE asked for copies of the new reports that are referred to as a means to understand what the new system will deliver.  SP thought that the system will be what it is – </w:t>
      </w:r>
      <w:r w:rsidR="003E40D4">
        <w:t>and there is</w:t>
      </w:r>
      <w:r>
        <w:t xml:space="preserve"> little flexibility available with the reports</w:t>
      </w:r>
      <w:r w:rsidR="003E40D4">
        <w:t xml:space="preserve"> that will be offered centrally</w:t>
      </w:r>
      <w:r>
        <w:t xml:space="preserve"> – but the data </w:t>
      </w:r>
      <w:r w:rsidR="003E40D4">
        <w:t xml:space="preserve">will </w:t>
      </w:r>
      <w:r>
        <w:t xml:space="preserve">be </w:t>
      </w:r>
      <w:r w:rsidR="003E40D4">
        <w:t xml:space="preserve">available for </w:t>
      </w:r>
      <w:r>
        <w:t>download in its native format and used b</w:t>
      </w:r>
      <w:r w:rsidR="003E40D4">
        <w:t>y third parties if they want to create other reports.</w:t>
      </w:r>
    </w:p>
    <w:p w:rsidR="0033226F" w:rsidRDefault="0033226F" w:rsidP="0033226F">
      <w:pPr>
        <w:rPr>
          <w:b/>
        </w:rPr>
      </w:pPr>
    </w:p>
    <w:p w:rsidR="003E40D4" w:rsidRPr="0033226F" w:rsidRDefault="003E40D4" w:rsidP="0033226F">
      <w:pPr>
        <w:rPr>
          <w:b/>
        </w:rPr>
      </w:pPr>
    </w:p>
    <w:p w:rsidR="0033226F" w:rsidRDefault="0033226F" w:rsidP="00C423F4">
      <w:pPr>
        <w:pStyle w:val="ListParagraph"/>
        <w:numPr>
          <w:ilvl w:val="0"/>
          <w:numId w:val="14"/>
        </w:numPr>
        <w:rPr>
          <w:b/>
        </w:rPr>
      </w:pPr>
      <w:r>
        <w:rPr>
          <w:b/>
        </w:rPr>
        <w:t xml:space="preserve">European </w:t>
      </w:r>
      <w:r w:rsidR="00BB7D04">
        <w:rPr>
          <w:b/>
        </w:rPr>
        <w:t>Issues</w:t>
      </w:r>
    </w:p>
    <w:p w:rsidR="003E40D4" w:rsidRDefault="003E40D4" w:rsidP="003E40D4">
      <w:pPr>
        <w:pStyle w:val="ListParagraph"/>
        <w:rPr>
          <w:b/>
        </w:rPr>
      </w:pPr>
    </w:p>
    <w:p w:rsidR="0033226F" w:rsidRDefault="00BB7D04" w:rsidP="0033226F">
      <w:pPr>
        <w:pStyle w:val="ListParagraph"/>
        <w:numPr>
          <w:ilvl w:val="1"/>
          <w:numId w:val="14"/>
        </w:numPr>
        <w:rPr>
          <w:b/>
        </w:rPr>
      </w:pPr>
      <w:r>
        <w:rPr>
          <w:b/>
        </w:rPr>
        <w:t>Multi-modal travel information services – consultation</w:t>
      </w:r>
    </w:p>
    <w:p w:rsidR="002419D7" w:rsidRPr="00C03D0A" w:rsidRDefault="00C03D0A" w:rsidP="002419D7">
      <w:r w:rsidRPr="00C03D0A">
        <w:t>Noted that this</w:t>
      </w:r>
      <w:r w:rsidR="003E40D4">
        <w:t xml:space="preserve"> further EC consultation</w:t>
      </w:r>
      <w:r w:rsidRPr="00C03D0A">
        <w:t xml:space="preserve"> is under way </w:t>
      </w:r>
      <w:r w:rsidR="003E40D4">
        <w:t>(and that TRL and TTR are engaged by the Commission to undertake this and other related work for them).  I</w:t>
      </w:r>
      <w:r>
        <w:t xml:space="preserve">t is important that UK responses from individuals and organisations stress the importance of standards, and reflect on UK experience.  NK is working for TRL on standards aspects.  MC will be responding from RTIG, but important that individual organisations and specialists also </w:t>
      </w:r>
      <w:r w:rsidR="005470FA">
        <w:t>respond.  EC is</w:t>
      </w:r>
      <w:r w:rsidR="003E40D4">
        <w:t xml:space="preserve"> also</w:t>
      </w:r>
      <w:r w:rsidR="005470FA">
        <w:t xml:space="preserve"> giving a mandate on Urban ITS Standards to CEN.  NK believes that the EC will be proposing national repositories for Public Transport data (corresponds to road data under Priority Action B)</w:t>
      </w:r>
      <w:r w:rsidR="003E40D4">
        <w:t xml:space="preserve"> as well as encouraging distributed journey planning where appropriate</w:t>
      </w:r>
      <w:r w:rsidR="005470FA">
        <w:t>.</w:t>
      </w:r>
    </w:p>
    <w:p w:rsidR="002419D7" w:rsidRPr="002419D7" w:rsidRDefault="002419D7" w:rsidP="002419D7">
      <w:pPr>
        <w:rPr>
          <w:b/>
        </w:rPr>
      </w:pPr>
    </w:p>
    <w:p w:rsidR="00BB7D04" w:rsidRDefault="00BB7D04" w:rsidP="0033226F">
      <w:pPr>
        <w:pStyle w:val="ListParagraph"/>
        <w:numPr>
          <w:ilvl w:val="1"/>
          <w:numId w:val="14"/>
        </w:numPr>
        <w:rPr>
          <w:b/>
        </w:rPr>
      </w:pPr>
      <w:r>
        <w:rPr>
          <w:b/>
        </w:rPr>
        <w:t>CEN Machine readable files publication</w:t>
      </w:r>
    </w:p>
    <w:p w:rsidR="005470FA" w:rsidRPr="005470FA" w:rsidRDefault="005470FA" w:rsidP="005470FA">
      <w:r>
        <w:t xml:space="preserve">TL raised the discussion on a CEN document on this subject which </w:t>
      </w:r>
      <w:r w:rsidR="003E40D4">
        <w:t>adopts an interim position.  Dis</w:t>
      </w:r>
      <w:r>
        <w:t>cussion took place on what the issues are – and NK was concerned about CEN publication procedures</w:t>
      </w:r>
      <w:r w:rsidR="003E40D4">
        <w:t>, suggesting strongly that</w:t>
      </w:r>
      <w:r>
        <w:t xml:space="preserve"> there are some </w:t>
      </w:r>
      <w:r w:rsidR="003E40D4">
        <w:t xml:space="preserve">good </w:t>
      </w:r>
      <w:r>
        <w:t xml:space="preserve">reasons for not allowing CEN to control the electronic files.  </w:t>
      </w:r>
      <w:r w:rsidR="004032E1">
        <w:t xml:space="preserve">Version control of electronic files </w:t>
      </w:r>
      <w:r w:rsidR="003E40D4">
        <w:t>will be critically</w:t>
      </w:r>
      <w:r w:rsidR="004032E1">
        <w:t xml:space="preserve"> important – </w:t>
      </w:r>
      <w:r w:rsidR="003E40D4">
        <w:t xml:space="preserve">and there was a </w:t>
      </w:r>
      <w:r w:rsidR="004032E1">
        <w:t>question whether these ought to be part of the CEN procedures, or run in parallel</w:t>
      </w:r>
      <w:r w:rsidR="003E40D4">
        <w:t>.</w:t>
      </w:r>
      <w:r w:rsidR="004032E1">
        <w:t xml:space="preserve">  </w:t>
      </w:r>
      <w:r w:rsidR="003E40D4">
        <w:t>It was n</w:t>
      </w:r>
      <w:r w:rsidR="004032E1">
        <w:t xml:space="preserve">oted </w:t>
      </w:r>
      <w:r w:rsidR="003E40D4">
        <w:t xml:space="preserve">that </w:t>
      </w:r>
      <w:r w:rsidR="004032E1">
        <w:t>discussions</w:t>
      </w:r>
      <w:r w:rsidR="003E40D4">
        <w:t xml:space="preserve"> on this in UK will take place through EPL278, of which MC, NK and RS are members.</w:t>
      </w:r>
    </w:p>
    <w:p w:rsidR="005470FA" w:rsidRPr="005470FA" w:rsidRDefault="005470FA" w:rsidP="005470FA">
      <w:pPr>
        <w:ind w:left="1080"/>
        <w:rPr>
          <w:b/>
        </w:rPr>
      </w:pPr>
    </w:p>
    <w:p w:rsidR="00BB7D04" w:rsidRDefault="00BB7D04" w:rsidP="0033226F">
      <w:pPr>
        <w:pStyle w:val="ListParagraph"/>
        <w:numPr>
          <w:ilvl w:val="1"/>
          <w:numId w:val="14"/>
        </w:numPr>
        <w:rPr>
          <w:b/>
        </w:rPr>
      </w:pPr>
      <w:r>
        <w:rPr>
          <w:b/>
        </w:rPr>
        <w:t>SIRI proposal for part 5</w:t>
      </w:r>
    </w:p>
    <w:p w:rsidR="004032E1" w:rsidRDefault="004032E1" w:rsidP="004032E1">
      <w:r>
        <w:t>An updated draft is expected shortly, which TL will</w:t>
      </w:r>
      <w:r w:rsidR="003E40D4">
        <w:t xml:space="preserve"> review as carefully as possible.</w:t>
      </w:r>
    </w:p>
    <w:p w:rsidR="004032E1" w:rsidRPr="004032E1" w:rsidRDefault="004032E1" w:rsidP="004032E1"/>
    <w:p w:rsidR="00BA3F1D" w:rsidRDefault="0033226F" w:rsidP="0033226F">
      <w:pPr>
        <w:pStyle w:val="ListParagraph"/>
        <w:numPr>
          <w:ilvl w:val="1"/>
          <w:numId w:val="14"/>
        </w:numPr>
        <w:rPr>
          <w:b/>
        </w:rPr>
      </w:pPr>
      <w:proofErr w:type="spellStart"/>
      <w:r>
        <w:rPr>
          <w:b/>
        </w:rPr>
        <w:t>Transmodel</w:t>
      </w:r>
      <w:proofErr w:type="spellEnd"/>
      <w:r>
        <w:rPr>
          <w:b/>
        </w:rPr>
        <w:t xml:space="preserve"> update</w:t>
      </w:r>
    </w:p>
    <w:p w:rsidR="004032E1" w:rsidRDefault="004032E1" w:rsidP="004032E1">
      <w:r>
        <w:t>RS explained curren</w:t>
      </w:r>
      <w:r w:rsidR="003E40D4">
        <w:t xml:space="preserve">t status of this work.  The first three of eight modular parts of the updated </w:t>
      </w:r>
      <w:proofErr w:type="spellStart"/>
      <w:r w:rsidR="003E40D4">
        <w:t>Transmodel</w:t>
      </w:r>
      <w:proofErr w:type="spellEnd"/>
      <w:r w:rsidR="003E40D4">
        <w:t xml:space="preserve"> standard have now been through the first CEN process and comment resolution is almost complete.  They will shortly go through the second stage of CEN approvals process – with the expectation that they will be accepted as formal Standards.  At the same time a supplementary Technical Report has been produced which includes a lot of data of interest to implementers, and this is due to be submitted to CEN in mid-October.  RS is acting as editor for all of these documents.</w:t>
      </w:r>
    </w:p>
    <w:p w:rsidR="004032E1" w:rsidRDefault="004032E1" w:rsidP="004032E1"/>
    <w:p w:rsidR="00275148" w:rsidRDefault="00275148" w:rsidP="004032E1"/>
    <w:p w:rsidR="00275148" w:rsidRDefault="00275148" w:rsidP="004032E1"/>
    <w:p w:rsidR="00275148" w:rsidRPr="004032E1" w:rsidRDefault="00275148" w:rsidP="004032E1"/>
    <w:p w:rsidR="0033226F" w:rsidRDefault="0033226F" w:rsidP="0033226F">
      <w:pPr>
        <w:pStyle w:val="ListParagraph"/>
        <w:numPr>
          <w:ilvl w:val="1"/>
          <w:numId w:val="14"/>
        </w:numPr>
        <w:rPr>
          <w:b/>
        </w:rPr>
      </w:pPr>
      <w:r>
        <w:rPr>
          <w:b/>
        </w:rPr>
        <w:lastRenderedPageBreak/>
        <w:t>Distributed Journey Planning</w:t>
      </w:r>
    </w:p>
    <w:p w:rsidR="004032E1" w:rsidRPr="00E31D1D" w:rsidRDefault="004032E1" w:rsidP="004032E1">
      <w:r w:rsidRPr="00E31D1D">
        <w:t>RS also reported on current sta</w:t>
      </w:r>
      <w:r w:rsidR="006419E9">
        <w:t>tus of this draft Technical Specification, which is also due to be completed very soon for submission to CEN in November.  The document is substantially complete and will support the EC aspirations of encouraging distributed journey planning where appropriate to achieve multi-modal travel information at a Europe-wide level.</w:t>
      </w:r>
    </w:p>
    <w:p w:rsidR="004032E1" w:rsidRPr="004032E1" w:rsidRDefault="004032E1" w:rsidP="004032E1">
      <w:pPr>
        <w:rPr>
          <w:b/>
        </w:rPr>
      </w:pPr>
    </w:p>
    <w:p w:rsidR="0033226F" w:rsidRDefault="0033226F" w:rsidP="0033226F">
      <w:pPr>
        <w:pStyle w:val="ListParagraph"/>
        <w:numPr>
          <w:ilvl w:val="1"/>
          <w:numId w:val="14"/>
        </w:numPr>
        <w:rPr>
          <w:b/>
        </w:rPr>
      </w:pPr>
      <w:proofErr w:type="spellStart"/>
      <w:r>
        <w:rPr>
          <w:b/>
        </w:rPr>
        <w:t>NeTEx</w:t>
      </w:r>
      <w:proofErr w:type="spellEnd"/>
    </w:p>
    <w:p w:rsidR="00E31D1D" w:rsidRPr="00E31D1D" w:rsidRDefault="00E31D1D" w:rsidP="00E31D1D">
      <w:r>
        <w:t>NK reported that</w:t>
      </w:r>
      <w:r w:rsidR="006419E9">
        <w:t xml:space="preserve"> part 3 covering</w:t>
      </w:r>
      <w:r>
        <w:t xml:space="preserve"> Fares has just been through the formal review </w:t>
      </w:r>
      <w:r w:rsidR="006419E9">
        <w:t xml:space="preserve">by CEN </w:t>
      </w:r>
      <w:r>
        <w:t xml:space="preserve">and has been approved – so this is now </w:t>
      </w:r>
      <w:proofErr w:type="gramStart"/>
      <w:r>
        <w:t>a TS</w:t>
      </w:r>
      <w:proofErr w:type="gramEnd"/>
      <w:r w:rsidR="006419E9">
        <w:t xml:space="preserve"> (alongside the previously approved parts 1 and 2)</w:t>
      </w:r>
      <w:r>
        <w:t xml:space="preserve">.  White Papers are </w:t>
      </w:r>
      <w:r w:rsidR="006419E9">
        <w:t xml:space="preserve">now </w:t>
      </w:r>
      <w:r>
        <w:t xml:space="preserve">being produced to help people use the TS – and a support web site exists, with </w:t>
      </w:r>
      <w:proofErr w:type="gramStart"/>
      <w:r>
        <w:t>FAQs  etc</w:t>
      </w:r>
      <w:proofErr w:type="gramEnd"/>
      <w:r>
        <w:t xml:space="preserve">.    In the UK </w:t>
      </w:r>
      <w:proofErr w:type="spellStart"/>
      <w:r>
        <w:t>NaPTAN</w:t>
      </w:r>
      <w:proofErr w:type="spellEnd"/>
      <w:r>
        <w:t xml:space="preserve"> and TXC are </w:t>
      </w:r>
      <w:r w:rsidR="006419E9">
        <w:t xml:space="preserve">the </w:t>
      </w:r>
      <w:r>
        <w:t xml:space="preserve">equivalents of parts 1 and 2.  Part 3 has no UK equivalent at present – </w:t>
      </w:r>
      <w:r w:rsidR="006419E9">
        <w:t xml:space="preserve">and it was noted that the </w:t>
      </w:r>
      <w:r>
        <w:t>rail industry may be a leader in relation to Fares across Europe.  Several European countries are working on national prof</w:t>
      </w:r>
      <w:r w:rsidR="006419E9">
        <w:t xml:space="preserve">iles for their adoption of </w:t>
      </w:r>
      <w:r w:rsidR="00D01054">
        <w:t>NeTEx</w:t>
      </w:r>
      <w:bookmarkStart w:id="0" w:name="_GoBack"/>
      <w:bookmarkEnd w:id="0"/>
      <w:r w:rsidR="006419E9">
        <w:t xml:space="preserve"> - </w:t>
      </w:r>
      <w:r>
        <w:t xml:space="preserve">Turin is using </w:t>
      </w:r>
      <w:proofErr w:type="spellStart"/>
      <w:r>
        <w:t>Ne</w:t>
      </w:r>
      <w:r w:rsidR="006419E9">
        <w:t>TEx</w:t>
      </w:r>
      <w:proofErr w:type="spellEnd"/>
      <w:r w:rsidR="006419E9">
        <w:t xml:space="preserve">, as are the </w:t>
      </w:r>
      <w:r>
        <w:t>French in Paris.</w:t>
      </w:r>
      <w:r w:rsidR="00A50C5F">
        <w:t xml:space="preserve">  A discussion took place about whether a UK profile should be developed and how this would relate to current UK practice – and this could also have a </w:t>
      </w:r>
      <w:r w:rsidR="006419E9">
        <w:t xml:space="preserve">beneficial impact for </w:t>
      </w:r>
      <w:r w:rsidR="00A50C5F">
        <w:t>UK plc</w:t>
      </w:r>
      <w:r w:rsidR="006419E9">
        <w:t>.</w:t>
      </w:r>
    </w:p>
    <w:p w:rsidR="00E31D1D" w:rsidRPr="00E31D1D" w:rsidRDefault="00E31D1D" w:rsidP="00E31D1D">
      <w:pPr>
        <w:rPr>
          <w:b/>
        </w:rPr>
      </w:pPr>
    </w:p>
    <w:p w:rsidR="00BB7D04" w:rsidRDefault="00BB7D04" w:rsidP="0033226F">
      <w:pPr>
        <w:pStyle w:val="ListParagraph"/>
        <w:numPr>
          <w:ilvl w:val="1"/>
          <w:numId w:val="14"/>
        </w:numPr>
        <w:rPr>
          <w:b/>
        </w:rPr>
      </w:pPr>
      <w:r>
        <w:rPr>
          <w:b/>
        </w:rPr>
        <w:t>Data exchange standards for historical performance data</w:t>
      </w:r>
    </w:p>
    <w:p w:rsidR="00E31D1D" w:rsidRPr="00E31D1D" w:rsidRDefault="00A50C5F" w:rsidP="00E31D1D">
      <w:r>
        <w:t xml:space="preserve">CEN communications on this have become confused – and there appears to an interest in </w:t>
      </w:r>
      <w:r w:rsidR="006419E9">
        <w:t>this from several countries, le</w:t>
      </w:r>
      <w:r>
        <w:t xml:space="preserve">d by </w:t>
      </w:r>
      <w:r w:rsidR="006419E9">
        <w:t>Christophe Duquesne</w:t>
      </w:r>
      <w:r>
        <w:t xml:space="preserve"> in France.  NK </w:t>
      </w:r>
      <w:r w:rsidR="006419E9">
        <w:t>noted that</w:t>
      </w:r>
      <w:r>
        <w:t xml:space="preserve"> there is a revised paper that could be circulated </w:t>
      </w:r>
      <w:r w:rsidR="006419E9">
        <w:t>(although its status was unclear</w:t>
      </w:r>
      <w:proofErr w:type="gramStart"/>
      <w:r w:rsidR="006419E9">
        <w:t>)</w:t>
      </w:r>
      <w:r>
        <w:t>–</w:t>
      </w:r>
      <w:proofErr w:type="gramEnd"/>
      <w:r>
        <w:t xml:space="preserve"> and PS was keen</w:t>
      </w:r>
      <w:r w:rsidR="006419E9">
        <w:t xml:space="preserve"> to see the document.  MC</w:t>
      </w:r>
      <w:r>
        <w:t xml:space="preserve"> will rais</w:t>
      </w:r>
      <w:r w:rsidR="006419E9">
        <w:t>e this with the Chairman of WG3 to obtain clarity and will make the document available to those interested in it (PE and PS).</w:t>
      </w:r>
    </w:p>
    <w:p w:rsidR="0033226F" w:rsidRDefault="0033226F" w:rsidP="0033226F"/>
    <w:p w:rsidR="00275148" w:rsidRPr="00677D23" w:rsidRDefault="00275148" w:rsidP="0033226F"/>
    <w:p w:rsidR="00233F53" w:rsidRDefault="00BB7D04" w:rsidP="00BB7D04">
      <w:pPr>
        <w:pStyle w:val="ListParagraph"/>
        <w:numPr>
          <w:ilvl w:val="0"/>
          <w:numId w:val="14"/>
        </w:numPr>
        <w:rPr>
          <w:b/>
        </w:rPr>
      </w:pPr>
      <w:r>
        <w:rPr>
          <w:b/>
        </w:rPr>
        <w:t>TXC Publisher</w:t>
      </w:r>
    </w:p>
    <w:p w:rsidR="00DE7D23" w:rsidRPr="00DE7D23" w:rsidRDefault="00DE7D23" w:rsidP="00DE7D23">
      <w:r>
        <w:t xml:space="preserve">DfT has not yet started to capture the requirements for </w:t>
      </w:r>
      <w:r w:rsidR="006419E9">
        <w:t>an enhanced TXC publisher</w:t>
      </w:r>
      <w:r>
        <w:t xml:space="preserve">, </w:t>
      </w:r>
      <w:r w:rsidR="006419E9">
        <w:t>because</w:t>
      </w:r>
      <w:r>
        <w:t xml:space="preserve"> </w:t>
      </w:r>
      <w:proofErr w:type="spellStart"/>
      <w:r>
        <w:t>NaPTAN</w:t>
      </w:r>
      <w:proofErr w:type="spellEnd"/>
      <w:r>
        <w:t xml:space="preserve"> and NPTG developments have taken longer than expected.  MJ asked </w:t>
      </w:r>
      <w:r w:rsidR="006419E9">
        <w:t xml:space="preserve">those </w:t>
      </w:r>
      <w:r>
        <w:t>who might be able to help with this through to testin</w:t>
      </w:r>
      <w:r w:rsidR="006419E9">
        <w:t>g in the future, to contact him</w:t>
      </w:r>
      <w:r w:rsidR="00D01054">
        <w:t>.</w:t>
      </w:r>
      <w:r>
        <w:t xml:space="preserve">   </w:t>
      </w:r>
      <w:proofErr w:type="gramStart"/>
      <w:r>
        <w:t>A</w:t>
      </w:r>
      <w:proofErr w:type="gramEnd"/>
      <w:r>
        <w:t xml:space="preserve"> publisher for v2.5 is necessary to allow this version to be accepted by DVSA – and at present this would need to be backwards compatible with earlier versions.</w:t>
      </w:r>
    </w:p>
    <w:p w:rsidR="00DE7D23" w:rsidRDefault="00DE7D23" w:rsidP="00DE7D23">
      <w:pPr>
        <w:rPr>
          <w:b/>
        </w:rPr>
      </w:pPr>
    </w:p>
    <w:p w:rsidR="00275148" w:rsidRPr="00DE7D23" w:rsidRDefault="00275148" w:rsidP="00DE7D23">
      <w:pPr>
        <w:rPr>
          <w:b/>
        </w:rPr>
      </w:pPr>
    </w:p>
    <w:p w:rsidR="00BB7D04" w:rsidRDefault="00BB7D04" w:rsidP="00BB7D04">
      <w:pPr>
        <w:pStyle w:val="ListParagraph"/>
        <w:numPr>
          <w:ilvl w:val="0"/>
          <w:numId w:val="14"/>
        </w:numPr>
        <w:rPr>
          <w:b/>
        </w:rPr>
      </w:pPr>
      <w:r>
        <w:rPr>
          <w:b/>
        </w:rPr>
        <w:t>Traveline TNDS output</w:t>
      </w:r>
    </w:p>
    <w:p w:rsidR="00DE7D23" w:rsidRPr="00DE7D23" w:rsidRDefault="006419E9" w:rsidP="00DE7D23">
      <w:r>
        <w:t>SP reported that there had been</w:t>
      </w:r>
      <w:r w:rsidR="00DE7D23" w:rsidRPr="00DE7D23">
        <w:t xml:space="preserve"> no changes since the last meeting and there are no changes proposed.</w:t>
      </w:r>
      <w:r w:rsidR="00663111">
        <w:t xml:space="preserve">  Trapeze has implemented a "one file per service" option to reduce the number of files.   SP advised that v2.5 is not going to be made available more than once a week until a new contract is let next year.  </w:t>
      </w:r>
      <w:r>
        <w:t>Several members c</w:t>
      </w:r>
      <w:r w:rsidR="00663111">
        <w:t>omment</w:t>
      </w:r>
      <w:r>
        <w:t xml:space="preserve">ed </w:t>
      </w:r>
      <w:r w:rsidR="00663111">
        <w:t xml:space="preserve">that TIL </w:t>
      </w:r>
      <w:r>
        <w:t>should</w:t>
      </w:r>
      <w:r w:rsidR="00663111">
        <w:t xml:space="preserve"> seek an open tender for any new contract.  Requests for </w:t>
      </w:r>
      <w:r w:rsidR="0019382A">
        <w:t xml:space="preserve">any </w:t>
      </w:r>
      <w:r w:rsidR="00663111">
        <w:t>changes to TNDS</w:t>
      </w:r>
      <w:r w:rsidR="0019382A">
        <w:t xml:space="preserve"> for its new contract</w:t>
      </w:r>
      <w:r w:rsidR="00663111">
        <w:t xml:space="preserve"> need to be made in writing </w:t>
      </w:r>
      <w:r w:rsidR="0019382A">
        <w:t xml:space="preserve">to TIL </w:t>
      </w:r>
      <w:r w:rsidR="00663111">
        <w:t xml:space="preserve">and SP will then make these visible so </w:t>
      </w:r>
      <w:r w:rsidR="0019382A">
        <w:t xml:space="preserve">that </w:t>
      </w:r>
      <w:r w:rsidR="00663111">
        <w:t>others can see what is being requested for the new contract.</w:t>
      </w:r>
    </w:p>
    <w:p w:rsidR="00DE7D23" w:rsidRDefault="00DE7D23" w:rsidP="00DE7D23">
      <w:pPr>
        <w:rPr>
          <w:b/>
        </w:rPr>
      </w:pPr>
    </w:p>
    <w:p w:rsidR="00275148" w:rsidRPr="00DE7D23" w:rsidRDefault="00275148" w:rsidP="00DE7D23">
      <w:pPr>
        <w:rPr>
          <w:b/>
        </w:rPr>
      </w:pPr>
    </w:p>
    <w:p w:rsidR="0033226F" w:rsidRDefault="0033226F" w:rsidP="00B42D43">
      <w:pPr>
        <w:pStyle w:val="ListParagraph"/>
        <w:numPr>
          <w:ilvl w:val="0"/>
          <w:numId w:val="14"/>
        </w:numPr>
        <w:rPr>
          <w:b/>
        </w:rPr>
      </w:pPr>
      <w:r w:rsidRPr="00BB7D04">
        <w:rPr>
          <w:b/>
        </w:rPr>
        <w:t xml:space="preserve">Connecting journeys in </w:t>
      </w:r>
      <w:proofErr w:type="spellStart"/>
      <w:r w:rsidRPr="00BB7D04">
        <w:rPr>
          <w:b/>
        </w:rPr>
        <w:t>TransXChange</w:t>
      </w:r>
      <w:proofErr w:type="spellEnd"/>
    </w:p>
    <w:p w:rsidR="00DE7D23" w:rsidRDefault="00663111" w:rsidP="00DE7D23">
      <w:r w:rsidRPr="00663111">
        <w:t>SR</w:t>
      </w:r>
      <w:r>
        <w:t xml:space="preserve"> introduced </w:t>
      </w:r>
      <w:r w:rsidR="00B42D43">
        <w:t>a</w:t>
      </w:r>
      <w:r>
        <w:t xml:space="preserve"> discussion on connecting journeys in TXC.  The current mechanism</w:t>
      </w:r>
      <w:r w:rsidR="00B42D43">
        <w:t xml:space="preserve"> in TXC</w:t>
      </w:r>
      <w:r>
        <w:t xml:space="preserve"> involves data being duplicated between the files </w:t>
      </w:r>
      <w:r w:rsidR="00B42D43">
        <w:t>of each</w:t>
      </w:r>
      <w:r>
        <w:t xml:space="preserve"> connecting services.  SR has looked at this to see if a different approach could be adopted, more akin to the</w:t>
      </w:r>
      <w:r w:rsidR="00B42D43">
        <w:t xml:space="preserve"> much simpler</w:t>
      </w:r>
      <w:r>
        <w:t xml:space="preserve"> way this is handled in </w:t>
      </w:r>
      <w:r>
        <w:lastRenderedPageBreak/>
        <w:t>ATCO.CIF.</w:t>
      </w:r>
      <w:r w:rsidR="000C421C">
        <w:t xml:space="preserve">  </w:t>
      </w:r>
      <w:proofErr w:type="spellStart"/>
      <w:r w:rsidR="000C421C">
        <w:t>Powerpoint</w:t>
      </w:r>
      <w:proofErr w:type="spellEnd"/>
      <w:r w:rsidR="000C421C">
        <w:t xml:space="preserve"> slides will be circulated after the meeting.  If SR's proposals are adopted then these will require an update to a v2.6</w:t>
      </w:r>
      <w:r w:rsidR="00B42D43">
        <w:t xml:space="preserve"> of TXC</w:t>
      </w:r>
      <w:r w:rsidR="000C421C">
        <w:t>.</w:t>
      </w:r>
    </w:p>
    <w:p w:rsidR="000C421C" w:rsidRDefault="000C421C" w:rsidP="00DE7D23"/>
    <w:p w:rsidR="000C421C" w:rsidRPr="00663111" w:rsidRDefault="000C421C" w:rsidP="00DE7D23">
      <w:r>
        <w:t xml:space="preserve">SR also raised the question of whether there are other ways of doing this without changing the standard – there certainly are, but are they going to </w:t>
      </w:r>
      <w:r w:rsidR="00B42D43">
        <w:t xml:space="preserve">be </w:t>
      </w:r>
      <w:r>
        <w:t>deliverable</w:t>
      </w:r>
      <w:r w:rsidR="00B42D43">
        <w:t>?</w:t>
      </w:r>
      <w:r w:rsidR="00114231">
        <w:t xml:space="preserve">  The timescale for delivery is important given </w:t>
      </w:r>
      <w:r w:rsidR="00B42D43">
        <w:t xml:space="preserve">that </w:t>
      </w:r>
      <w:r w:rsidR="00114231">
        <w:t>the problem is a real one</w:t>
      </w:r>
      <w:r w:rsidR="00B42D43">
        <w:t>,</w:t>
      </w:r>
      <w:r w:rsidR="00114231">
        <w:t xml:space="preserve"> has already been around for too long (two or more years)</w:t>
      </w:r>
      <w:r w:rsidR="00B42D43">
        <w:t xml:space="preserve"> and is increasing over time</w:t>
      </w:r>
      <w:r w:rsidR="00114231">
        <w:t>.</w:t>
      </w:r>
      <w:r w:rsidR="00C3093A">
        <w:t xml:space="preserve">  A long discussion took place which concluded that an XML method of handling this data in the short term was desirable, ideally in a </w:t>
      </w:r>
      <w:proofErr w:type="spellStart"/>
      <w:r w:rsidR="00C3093A">
        <w:t>NeTEx</w:t>
      </w:r>
      <w:proofErr w:type="spellEnd"/>
      <w:r w:rsidR="00B42D43">
        <w:t>-consistent</w:t>
      </w:r>
      <w:r w:rsidR="00C3093A">
        <w:t xml:space="preserve"> format – but </w:t>
      </w:r>
      <w:r w:rsidR="00B42D43">
        <w:t>using</w:t>
      </w:r>
      <w:r w:rsidR="00C3093A">
        <w:t xml:space="preserve"> separate file(s) </w:t>
      </w:r>
      <w:r w:rsidR="00B42D43">
        <w:t>to hold</w:t>
      </w:r>
      <w:r w:rsidR="00C3093A">
        <w:t xml:space="preserve"> this data … SR to discuss further with PE and IG (Trapeze and mdv) to find an acceptable common format</w:t>
      </w:r>
      <w:r w:rsidR="00B42D43">
        <w:t xml:space="preserve"> for early implementation</w:t>
      </w:r>
      <w:r w:rsidR="00C3093A">
        <w:t>.</w:t>
      </w:r>
    </w:p>
    <w:p w:rsidR="00A9107C" w:rsidRDefault="00A9107C" w:rsidP="0033226F">
      <w:pPr>
        <w:rPr>
          <w:b/>
        </w:rPr>
      </w:pPr>
    </w:p>
    <w:p w:rsidR="00275148" w:rsidRPr="0033226F" w:rsidRDefault="00275148" w:rsidP="0033226F">
      <w:pPr>
        <w:rPr>
          <w:b/>
        </w:rPr>
      </w:pPr>
    </w:p>
    <w:p w:rsidR="0033226F" w:rsidRDefault="0033226F" w:rsidP="0033226F">
      <w:pPr>
        <w:pStyle w:val="ListParagraph"/>
        <w:numPr>
          <w:ilvl w:val="0"/>
          <w:numId w:val="14"/>
        </w:numPr>
        <w:rPr>
          <w:b/>
        </w:rPr>
      </w:pPr>
      <w:r>
        <w:rPr>
          <w:b/>
        </w:rPr>
        <w:t>PTIC issues Register</w:t>
      </w:r>
    </w:p>
    <w:p w:rsidR="0033226F" w:rsidRDefault="00A0279F" w:rsidP="0033226F">
      <w:r>
        <w:t xml:space="preserve">RW asked if the TXC Publisher changes will take account of the issues already noted in the Issues Register.    Discussion of the </w:t>
      </w:r>
      <w:r w:rsidR="00B42D43">
        <w:t xml:space="preserve">live issues in the </w:t>
      </w:r>
      <w:r>
        <w:t>Issues</w:t>
      </w:r>
      <w:r w:rsidR="00B42D43">
        <w:t xml:space="preserve"> Register</w:t>
      </w:r>
      <w:r>
        <w:t xml:space="preserve"> might be appropriate at the next meeting (and </w:t>
      </w:r>
      <w:r w:rsidR="00B42D43">
        <w:t xml:space="preserve">PTIC should </w:t>
      </w:r>
      <w:r>
        <w:t xml:space="preserve">also consider </w:t>
      </w:r>
      <w:r w:rsidR="00B42D43">
        <w:t>the</w:t>
      </w:r>
      <w:r>
        <w:t xml:space="preserve"> management </w:t>
      </w:r>
      <w:r w:rsidR="00B42D43">
        <w:t xml:space="preserve">of the Issues Register </w:t>
      </w:r>
      <w:r>
        <w:t>at the same time).</w:t>
      </w:r>
    </w:p>
    <w:p w:rsidR="008B319D" w:rsidRDefault="008B319D" w:rsidP="0033226F"/>
    <w:p w:rsidR="00275148" w:rsidRPr="008B319D" w:rsidRDefault="00275148" w:rsidP="0033226F"/>
    <w:p w:rsidR="00A03816" w:rsidRDefault="00110AE5" w:rsidP="00C423F4">
      <w:pPr>
        <w:pStyle w:val="ListParagraph"/>
        <w:numPr>
          <w:ilvl w:val="0"/>
          <w:numId w:val="14"/>
        </w:numPr>
        <w:rPr>
          <w:b/>
        </w:rPr>
      </w:pPr>
      <w:r w:rsidRPr="00C423F4">
        <w:rPr>
          <w:b/>
        </w:rPr>
        <w:t>Any other business</w:t>
      </w:r>
    </w:p>
    <w:p w:rsidR="00663111" w:rsidRDefault="00663111" w:rsidP="00663111">
      <w:proofErr w:type="spellStart"/>
      <w:r w:rsidRPr="00275148">
        <w:rPr>
          <w:b/>
        </w:rPr>
        <w:t>NaPTAN</w:t>
      </w:r>
      <w:proofErr w:type="spellEnd"/>
      <w:r w:rsidRPr="00275148">
        <w:rPr>
          <w:b/>
        </w:rPr>
        <w:t>/NPTG work</w:t>
      </w:r>
      <w:r w:rsidR="00A0279F">
        <w:t xml:space="preserve"> – MJ noted that the old version of the software is being replaced, and DfT are developing this in house which is taking longer than expected because of resource constraints.  It won't go live until the testing has been completed satisfactorily – not yet clear when this will be.</w:t>
      </w:r>
    </w:p>
    <w:p w:rsidR="00663111" w:rsidRDefault="00663111" w:rsidP="00663111"/>
    <w:p w:rsidR="00663111" w:rsidRPr="00663111" w:rsidRDefault="00663111" w:rsidP="00663111">
      <w:r w:rsidRPr="00275148">
        <w:rPr>
          <w:b/>
        </w:rPr>
        <w:t>Joint Secretary</w:t>
      </w:r>
      <w:r w:rsidR="00A0279F" w:rsidRPr="00275148">
        <w:rPr>
          <w:b/>
        </w:rPr>
        <w:t xml:space="preserve"> </w:t>
      </w:r>
      <w:proofErr w:type="gramStart"/>
      <w:r w:rsidR="00A0279F" w:rsidRPr="00275148">
        <w:rPr>
          <w:b/>
        </w:rPr>
        <w:t>role</w:t>
      </w:r>
      <w:proofErr w:type="gramEnd"/>
      <w:r w:rsidR="00A0279F">
        <w:t xml:space="preserve"> – RS </w:t>
      </w:r>
      <w:r w:rsidR="00C30BA1">
        <w:t>explained that he was in the process of reducing his work and heading for full retirement.  To that end he wished to resign his position as Joint Secretary to PTIC.  He suggested that Stuart Reynolds would be willing to take on this role in the future, alongside Peter Stoner.</w:t>
      </w:r>
      <w:r w:rsidR="00A0279F">
        <w:t xml:space="preserve"> The</w:t>
      </w:r>
      <w:r w:rsidR="00C30BA1">
        <w:t xml:space="preserve"> meeting </w:t>
      </w:r>
      <w:r w:rsidR="00D01054">
        <w:t>thanked RS for his services to PTIC and the development of relevant standards over the years, and accepted the</w:t>
      </w:r>
      <w:r w:rsidR="00C30BA1">
        <w:t xml:space="preserve"> proposal </w:t>
      </w:r>
      <w:r w:rsidR="00D01054">
        <w:t xml:space="preserve">for SR </w:t>
      </w:r>
      <w:r w:rsidR="00C30BA1">
        <w:t xml:space="preserve">to take </w:t>
      </w:r>
      <w:r w:rsidR="00D01054">
        <w:t xml:space="preserve">on the PTIC role to take effect </w:t>
      </w:r>
      <w:r w:rsidR="00C30BA1">
        <w:t>before the next meeting of PTIC.</w:t>
      </w:r>
    </w:p>
    <w:p w:rsidR="008A3670" w:rsidRDefault="008A3670"/>
    <w:p w:rsidR="00275148" w:rsidRDefault="00275148"/>
    <w:p w:rsidR="008A3670" w:rsidRDefault="008A3670" w:rsidP="00C423F4">
      <w:pPr>
        <w:pStyle w:val="ListParagraph"/>
        <w:numPr>
          <w:ilvl w:val="0"/>
          <w:numId w:val="14"/>
        </w:numPr>
        <w:rPr>
          <w:b/>
        </w:rPr>
      </w:pPr>
      <w:r w:rsidRPr="00C423F4">
        <w:rPr>
          <w:b/>
        </w:rPr>
        <w:t>Next meeting</w:t>
      </w:r>
    </w:p>
    <w:p w:rsidR="00BB7D04" w:rsidRPr="00BB7D04" w:rsidRDefault="00C30BA1" w:rsidP="00BB7D04">
      <w:r>
        <w:t xml:space="preserve">It was proposed that this would take place on </w:t>
      </w:r>
      <w:r w:rsidR="00BB7D04" w:rsidRPr="00BB7D04">
        <w:t xml:space="preserve">Tuesday 16 February </w:t>
      </w:r>
      <w:r w:rsidR="001A7234">
        <w:t xml:space="preserve">2016 </w:t>
      </w:r>
      <w:r>
        <w:t>at Nottingham City Council's offices which are close to Nottingham Rail Station.  These arrangements were confirmed after the meeting.  RS offered his apologies as he will be abroad at the time.</w:t>
      </w:r>
    </w:p>
    <w:sectPr w:rsidR="00BB7D04" w:rsidRPr="00BB7D0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BC3" w:rsidRDefault="00B41BC3" w:rsidP="00A95F6D">
      <w:r>
        <w:separator/>
      </w:r>
    </w:p>
  </w:endnote>
  <w:endnote w:type="continuationSeparator" w:id="0">
    <w:p w:rsidR="00B41BC3" w:rsidRDefault="00B41BC3" w:rsidP="00A9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BC3" w:rsidRDefault="00B41BC3" w:rsidP="00A95F6D">
      <w:r>
        <w:separator/>
      </w:r>
    </w:p>
  </w:footnote>
  <w:footnote w:type="continuationSeparator" w:id="0">
    <w:p w:rsidR="00B41BC3" w:rsidRDefault="00B41BC3" w:rsidP="00A95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2D" w:rsidRDefault="00006C28" w:rsidP="00D40F2D">
    <w:pPr>
      <w:pStyle w:val="Header"/>
      <w:jc w:val="right"/>
    </w:pPr>
    <w:r>
      <w:t>V1</w:t>
    </w:r>
    <w:r w:rsidR="00E30241">
      <w:t xml:space="preserve"> </w:t>
    </w:r>
    <w:r w:rsidR="00E76DC8">
      <w:t>–</w:t>
    </w:r>
    <w:r w:rsidR="00E30241">
      <w:t xml:space="preserve"> </w:t>
    </w:r>
    <w:r>
      <w:t>first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8BE"/>
    <w:multiLevelType w:val="hybridMultilevel"/>
    <w:tmpl w:val="8A52EF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2533629"/>
    <w:multiLevelType w:val="hybridMultilevel"/>
    <w:tmpl w:val="E1FAE92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19B2716F"/>
    <w:multiLevelType w:val="hybridMultilevel"/>
    <w:tmpl w:val="E31AF5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49D4ECF"/>
    <w:multiLevelType w:val="hybridMultilevel"/>
    <w:tmpl w:val="39AE3B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2627D7C"/>
    <w:multiLevelType w:val="hybridMultilevel"/>
    <w:tmpl w:val="494EA2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1A7F1A"/>
    <w:multiLevelType w:val="hybridMultilevel"/>
    <w:tmpl w:val="A1FE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240497"/>
    <w:multiLevelType w:val="hybridMultilevel"/>
    <w:tmpl w:val="35461E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08B1AFE"/>
    <w:multiLevelType w:val="hybridMultilevel"/>
    <w:tmpl w:val="546ADB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4BF7B6E"/>
    <w:multiLevelType w:val="hybridMultilevel"/>
    <w:tmpl w:val="EB3AB1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D9F59D2"/>
    <w:multiLevelType w:val="hybridMultilevel"/>
    <w:tmpl w:val="41EC8A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1983E2B"/>
    <w:multiLevelType w:val="hybridMultilevel"/>
    <w:tmpl w:val="61C41F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6E825A0"/>
    <w:multiLevelType w:val="hybridMultilevel"/>
    <w:tmpl w:val="4CD28B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C5E1A76"/>
    <w:multiLevelType w:val="hybridMultilevel"/>
    <w:tmpl w:val="BB3098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712738BC"/>
    <w:multiLevelType w:val="hybridMultilevel"/>
    <w:tmpl w:val="8236DF7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13"/>
  </w:num>
  <w:num w:numId="4">
    <w:abstractNumId w:val="1"/>
  </w:num>
  <w:num w:numId="5">
    <w:abstractNumId w:val="0"/>
  </w:num>
  <w:num w:numId="6">
    <w:abstractNumId w:val="8"/>
  </w:num>
  <w:num w:numId="7">
    <w:abstractNumId w:val="11"/>
  </w:num>
  <w:num w:numId="8">
    <w:abstractNumId w:val="7"/>
  </w:num>
  <w:num w:numId="9">
    <w:abstractNumId w:val="2"/>
  </w:num>
  <w:num w:numId="10">
    <w:abstractNumId w:val="9"/>
  </w:num>
  <w:num w:numId="11">
    <w:abstractNumId w:val="3"/>
  </w:num>
  <w:num w:numId="12">
    <w:abstractNumId w:val="1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0B"/>
    <w:rsid w:val="00006C28"/>
    <w:rsid w:val="000135C0"/>
    <w:rsid w:val="00024FC8"/>
    <w:rsid w:val="00025A8F"/>
    <w:rsid w:val="000269C6"/>
    <w:rsid w:val="00033315"/>
    <w:rsid w:val="000629C6"/>
    <w:rsid w:val="00065B0F"/>
    <w:rsid w:val="00084BC5"/>
    <w:rsid w:val="00095F4D"/>
    <w:rsid w:val="000C421C"/>
    <w:rsid w:val="000D5227"/>
    <w:rsid w:val="000E7C44"/>
    <w:rsid w:val="000F0C71"/>
    <w:rsid w:val="00110AE5"/>
    <w:rsid w:val="00114231"/>
    <w:rsid w:val="00140002"/>
    <w:rsid w:val="0015014A"/>
    <w:rsid w:val="00162005"/>
    <w:rsid w:val="0019382A"/>
    <w:rsid w:val="001A7234"/>
    <w:rsid w:val="001F0950"/>
    <w:rsid w:val="001F1581"/>
    <w:rsid w:val="001F75FC"/>
    <w:rsid w:val="00215D30"/>
    <w:rsid w:val="002319A5"/>
    <w:rsid w:val="002320CA"/>
    <w:rsid w:val="00233F53"/>
    <w:rsid w:val="002419D7"/>
    <w:rsid w:val="002606F7"/>
    <w:rsid w:val="00263559"/>
    <w:rsid w:val="00275148"/>
    <w:rsid w:val="00296B3F"/>
    <w:rsid w:val="002C0FE3"/>
    <w:rsid w:val="002D3C43"/>
    <w:rsid w:val="002F0CD0"/>
    <w:rsid w:val="002F0D02"/>
    <w:rsid w:val="002F64B9"/>
    <w:rsid w:val="00301521"/>
    <w:rsid w:val="00302745"/>
    <w:rsid w:val="003158D0"/>
    <w:rsid w:val="0033226F"/>
    <w:rsid w:val="003362D3"/>
    <w:rsid w:val="00357FF6"/>
    <w:rsid w:val="00364D45"/>
    <w:rsid w:val="0036547E"/>
    <w:rsid w:val="003D1CCC"/>
    <w:rsid w:val="003D47E9"/>
    <w:rsid w:val="003E40D4"/>
    <w:rsid w:val="003E6498"/>
    <w:rsid w:val="004032E1"/>
    <w:rsid w:val="004039E5"/>
    <w:rsid w:val="00406A7E"/>
    <w:rsid w:val="00471040"/>
    <w:rsid w:val="00475196"/>
    <w:rsid w:val="004932F7"/>
    <w:rsid w:val="004E685E"/>
    <w:rsid w:val="004F7A20"/>
    <w:rsid w:val="00522D61"/>
    <w:rsid w:val="00536E4D"/>
    <w:rsid w:val="005401E4"/>
    <w:rsid w:val="005442EE"/>
    <w:rsid w:val="005470FA"/>
    <w:rsid w:val="00571C42"/>
    <w:rsid w:val="005863E5"/>
    <w:rsid w:val="005B308D"/>
    <w:rsid w:val="005B3A0C"/>
    <w:rsid w:val="005B6F8A"/>
    <w:rsid w:val="005D2B5F"/>
    <w:rsid w:val="005D38F2"/>
    <w:rsid w:val="005E3BCD"/>
    <w:rsid w:val="00603C14"/>
    <w:rsid w:val="00605D3F"/>
    <w:rsid w:val="00611501"/>
    <w:rsid w:val="0062370A"/>
    <w:rsid w:val="00626214"/>
    <w:rsid w:val="00631647"/>
    <w:rsid w:val="006419E9"/>
    <w:rsid w:val="006467D1"/>
    <w:rsid w:val="00654DFA"/>
    <w:rsid w:val="00663111"/>
    <w:rsid w:val="00677D23"/>
    <w:rsid w:val="006A33A3"/>
    <w:rsid w:val="006A3893"/>
    <w:rsid w:val="006C6E6B"/>
    <w:rsid w:val="006D6E34"/>
    <w:rsid w:val="006D7EAB"/>
    <w:rsid w:val="006E538F"/>
    <w:rsid w:val="006F28E5"/>
    <w:rsid w:val="0072403D"/>
    <w:rsid w:val="00726B0B"/>
    <w:rsid w:val="007300A3"/>
    <w:rsid w:val="007334E6"/>
    <w:rsid w:val="00742863"/>
    <w:rsid w:val="00753A05"/>
    <w:rsid w:val="00776E49"/>
    <w:rsid w:val="007779E2"/>
    <w:rsid w:val="007A3AFF"/>
    <w:rsid w:val="007E1B6E"/>
    <w:rsid w:val="00812FC1"/>
    <w:rsid w:val="008309F4"/>
    <w:rsid w:val="00832626"/>
    <w:rsid w:val="00845C9B"/>
    <w:rsid w:val="00853725"/>
    <w:rsid w:val="00854E86"/>
    <w:rsid w:val="0086128E"/>
    <w:rsid w:val="008A022F"/>
    <w:rsid w:val="008A3670"/>
    <w:rsid w:val="008B319D"/>
    <w:rsid w:val="008D0C26"/>
    <w:rsid w:val="008E3CD7"/>
    <w:rsid w:val="008E51AE"/>
    <w:rsid w:val="008F744F"/>
    <w:rsid w:val="00903C42"/>
    <w:rsid w:val="00904CC2"/>
    <w:rsid w:val="00920D54"/>
    <w:rsid w:val="00931FEC"/>
    <w:rsid w:val="00947AEE"/>
    <w:rsid w:val="009651C4"/>
    <w:rsid w:val="00967BB1"/>
    <w:rsid w:val="009713C9"/>
    <w:rsid w:val="00997147"/>
    <w:rsid w:val="009D501C"/>
    <w:rsid w:val="009D5B42"/>
    <w:rsid w:val="009E21F1"/>
    <w:rsid w:val="009E3B61"/>
    <w:rsid w:val="00A0233D"/>
    <w:rsid w:val="00A0279F"/>
    <w:rsid w:val="00A02E7D"/>
    <w:rsid w:val="00A03816"/>
    <w:rsid w:val="00A06D97"/>
    <w:rsid w:val="00A50C5F"/>
    <w:rsid w:val="00A772CA"/>
    <w:rsid w:val="00A9107C"/>
    <w:rsid w:val="00A940BA"/>
    <w:rsid w:val="00A9524E"/>
    <w:rsid w:val="00A95F6D"/>
    <w:rsid w:val="00A96090"/>
    <w:rsid w:val="00A97641"/>
    <w:rsid w:val="00AE7DFB"/>
    <w:rsid w:val="00AF39B9"/>
    <w:rsid w:val="00B0394D"/>
    <w:rsid w:val="00B0694C"/>
    <w:rsid w:val="00B13704"/>
    <w:rsid w:val="00B41BC3"/>
    <w:rsid w:val="00B42D43"/>
    <w:rsid w:val="00B45544"/>
    <w:rsid w:val="00B6587A"/>
    <w:rsid w:val="00B6622D"/>
    <w:rsid w:val="00B717CD"/>
    <w:rsid w:val="00B74A71"/>
    <w:rsid w:val="00B92AEE"/>
    <w:rsid w:val="00BA2CB3"/>
    <w:rsid w:val="00BA3F1D"/>
    <w:rsid w:val="00BB5ADD"/>
    <w:rsid w:val="00BB7D04"/>
    <w:rsid w:val="00BC3D4A"/>
    <w:rsid w:val="00BD37AE"/>
    <w:rsid w:val="00BF7D0F"/>
    <w:rsid w:val="00C03D0A"/>
    <w:rsid w:val="00C053DE"/>
    <w:rsid w:val="00C10807"/>
    <w:rsid w:val="00C23444"/>
    <w:rsid w:val="00C3093A"/>
    <w:rsid w:val="00C30BA1"/>
    <w:rsid w:val="00C423F4"/>
    <w:rsid w:val="00C51CDD"/>
    <w:rsid w:val="00C63F6C"/>
    <w:rsid w:val="00C71379"/>
    <w:rsid w:val="00CA163D"/>
    <w:rsid w:val="00CA4DC2"/>
    <w:rsid w:val="00CD105F"/>
    <w:rsid w:val="00CE2D19"/>
    <w:rsid w:val="00CF0FAD"/>
    <w:rsid w:val="00D01054"/>
    <w:rsid w:val="00D245BA"/>
    <w:rsid w:val="00D24745"/>
    <w:rsid w:val="00D30642"/>
    <w:rsid w:val="00D40F2D"/>
    <w:rsid w:val="00D53D09"/>
    <w:rsid w:val="00D57538"/>
    <w:rsid w:val="00D6167A"/>
    <w:rsid w:val="00D64BDE"/>
    <w:rsid w:val="00DA2B66"/>
    <w:rsid w:val="00DB4408"/>
    <w:rsid w:val="00DD09ED"/>
    <w:rsid w:val="00DD22F4"/>
    <w:rsid w:val="00DD46C1"/>
    <w:rsid w:val="00DE16D8"/>
    <w:rsid w:val="00DE7D23"/>
    <w:rsid w:val="00E00667"/>
    <w:rsid w:val="00E20D89"/>
    <w:rsid w:val="00E21EE1"/>
    <w:rsid w:val="00E30241"/>
    <w:rsid w:val="00E31D1D"/>
    <w:rsid w:val="00E3598D"/>
    <w:rsid w:val="00E65196"/>
    <w:rsid w:val="00E76DC8"/>
    <w:rsid w:val="00E87E7D"/>
    <w:rsid w:val="00E9092E"/>
    <w:rsid w:val="00EA1C5A"/>
    <w:rsid w:val="00EB6908"/>
    <w:rsid w:val="00EC3AA7"/>
    <w:rsid w:val="00EC3FEE"/>
    <w:rsid w:val="00EF1DEC"/>
    <w:rsid w:val="00F90D81"/>
    <w:rsid w:val="00FA4F11"/>
    <w:rsid w:val="00FC49CF"/>
    <w:rsid w:val="00FD3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521"/>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1521"/>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521"/>
    <w:pPr>
      <w:keepNext/>
      <w:keepLines/>
      <w:spacing w:before="4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521"/>
    <w:pPr>
      <w:spacing w:before="100" w:beforeAutospacing="1" w:after="100" w:afterAutospacing="1"/>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3015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015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5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01521"/>
    <w:pPr>
      <w:spacing w:after="160" w:line="256" w:lineRule="auto"/>
      <w:ind w:left="720"/>
      <w:contextualSpacing/>
    </w:pPr>
  </w:style>
  <w:style w:type="character" w:styleId="SubtleEmphasis">
    <w:name w:val="Subtle Emphasis"/>
    <w:basedOn w:val="DefaultParagraphFont"/>
    <w:uiPriority w:val="19"/>
    <w:qFormat/>
    <w:rsid w:val="00301521"/>
    <w:rPr>
      <w:i/>
      <w:iCs/>
      <w:color w:val="404040" w:themeColor="text1" w:themeTint="BF"/>
    </w:rPr>
  </w:style>
  <w:style w:type="paragraph" w:styleId="Header">
    <w:name w:val="header"/>
    <w:basedOn w:val="Normal"/>
    <w:link w:val="HeaderChar"/>
    <w:uiPriority w:val="99"/>
    <w:unhideWhenUsed/>
    <w:rsid w:val="00A95F6D"/>
    <w:pPr>
      <w:tabs>
        <w:tab w:val="center" w:pos="4513"/>
        <w:tab w:val="right" w:pos="9026"/>
      </w:tabs>
    </w:pPr>
  </w:style>
  <w:style w:type="character" w:customStyle="1" w:styleId="HeaderChar">
    <w:name w:val="Header Char"/>
    <w:basedOn w:val="DefaultParagraphFont"/>
    <w:link w:val="Header"/>
    <w:uiPriority w:val="99"/>
    <w:rsid w:val="00A95F6D"/>
  </w:style>
  <w:style w:type="paragraph" w:styleId="Footer">
    <w:name w:val="footer"/>
    <w:basedOn w:val="Normal"/>
    <w:link w:val="FooterChar"/>
    <w:uiPriority w:val="99"/>
    <w:unhideWhenUsed/>
    <w:rsid w:val="00A95F6D"/>
    <w:pPr>
      <w:tabs>
        <w:tab w:val="center" w:pos="4513"/>
        <w:tab w:val="right" w:pos="9026"/>
      </w:tabs>
    </w:pPr>
  </w:style>
  <w:style w:type="character" w:customStyle="1" w:styleId="FooterChar">
    <w:name w:val="Footer Char"/>
    <w:basedOn w:val="DefaultParagraphFont"/>
    <w:link w:val="Footer"/>
    <w:uiPriority w:val="99"/>
    <w:rsid w:val="00A95F6D"/>
  </w:style>
  <w:style w:type="character" w:styleId="Hyperlink">
    <w:name w:val="Hyperlink"/>
    <w:basedOn w:val="DefaultParagraphFont"/>
    <w:uiPriority w:val="99"/>
    <w:unhideWhenUsed/>
    <w:rsid w:val="00B71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521"/>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1521"/>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1521"/>
    <w:pPr>
      <w:keepNext/>
      <w:keepLines/>
      <w:spacing w:before="4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521"/>
    <w:pPr>
      <w:spacing w:before="100" w:beforeAutospacing="1" w:after="100" w:afterAutospacing="1"/>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3015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015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0152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01521"/>
    <w:pPr>
      <w:spacing w:after="160" w:line="256" w:lineRule="auto"/>
      <w:ind w:left="720"/>
      <w:contextualSpacing/>
    </w:pPr>
  </w:style>
  <w:style w:type="character" w:styleId="SubtleEmphasis">
    <w:name w:val="Subtle Emphasis"/>
    <w:basedOn w:val="DefaultParagraphFont"/>
    <w:uiPriority w:val="19"/>
    <w:qFormat/>
    <w:rsid w:val="00301521"/>
    <w:rPr>
      <w:i/>
      <w:iCs/>
      <w:color w:val="404040" w:themeColor="text1" w:themeTint="BF"/>
    </w:rPr>
  </w:style>
  <w:style w:type="paragraph" w:styleId="Header">
    <w:name w:val="header"/>
    <w:basedOn w:val="Normal"/>
    <w:link w:val="HeaderChar"/>
    <w:uiPriority w:val="99"/>
    <w:unhideWhenUsed/>
    <w:rsid w:val="00A95F6D"/>
    <w:pPr>
      <w:tabs>
        <w:tab w:val="center" w:pos="4513"/>
        <w:tab w:val="right" w:pos="9026"/>
      </w:tabs>
    </w:pPr>
  </w:style>
  <w:style w:type="character" w:customStyle="1" w:styleId="HeaderChar">
    <w:name w:val="Header Char"/>
    <w:basedOn w:val="DefaultParagraphFont"/>
    <w:link w:val="Header"/>
    <w:uiPriority w:val="99"/>
    <w:rsid w:val="00A95F6D"/>
  </w:style>
  <w:style w:type="paragraph" w:styleId="Footer">
    <w:name w:val="footer"/>
    <w:basedOn w:val="Normal"/>
    <w:link w:val="FooterChar"/>
    <w:uiPriority w:val="99"/>
    <w:unhideWhenUsed/>
    <w:rsid w:val="00A95F6D"/>
    <w:pPr>
      <w:tabs>
        <w:tab w:val="center" w:pos="4513"/>
        <w:tab w:val="right" w:pos="9026"/>
      </w:tabs>
    </w:pPr>
  </w:style>
  <w:style w:type="character" w:customStyle="1" w:styleId="FooterChar">
    <w:name w:val="Footer Char"/>
    <w:basedOn w:val="DefaultParagraphFont"/>
    <w:link w:val="Footer"/>
    <w:uiPriority w:val="99"/>
    <w:rsid w:val="00A95F6D"/>
  </w:style>
  <w:style w:type="character" w:styleId="Hyperlink">
    <w:name w:val="Hyperlink"/>
    <w:basedOn w:val="DefaultParagraphFont"/>
    <w:uiPriority w:val="99"/>
    <w:unhideWhenUsed/>
    <w:rsid w:val="00B717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1466">
      <w:bodyDiv w:val="1"/>
      <w:marLeft w:val="0"/>
      <w:marRight w:val="0"/>
      <w:marTop w:val="0"/>
      <w:marBottom w:val="0"/>
      <w:divBdr>
        <w:top w:val="none" w:sz="0" w:space="0" w:color="auto"/>
        <w:left w:val="none" w:sz="0" w:space="0" w:color="auto"/>
        <w:bottom w:val="none" w:sz="0" w:space="0" w:color="auto"/>
        <w:right w:val="none" w:sz="0" w:space="0" w:color="auto"/>
      </w:divBdr>
    </w:div>
    <w:div w:id="19665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 Slevin</cp:lastModifiedBy>
  <cp:revision>6</cp:revision>
  <cp:lastPrinted>2015-05-27T15:03:00Z</cp:lastPrinted>
  <dcterms:created xsi:type="dcterms:W3CDTF">2015-10-13T13:02:00Z</dcterms:created>
  <dcterms:modified xsi:type="dcterms:W3CDTF">2015-10-14T13:03:00Z</dcterms:modified>
</cp:coreProperties>
</file>